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page" w:tblpX="316" w:tblpY="-254"/>
        <w:tblW w:w="86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617"/>
      </w:tblGrid>
      <w:tr w:rsidR="00700878" w:rsidRPr="00413A78" w14:paraId="691329C1" w14:textId="77777777" w:rsidTr="00700878">
        <w:trPr>
          <w:trHeight w:val="678"/>
        </w:trPr>
        <w:tc>
          <w:tcPr>
            <w:tcW w:w="8617" w:type="dxa"/>
            <w:tcBorders>
              <w:top w:val="nil"/>
              <w:left w:val="nil"/>
              <w:bottom w:val="nil"/>
              <w:right w:val="nil"/>
            </w:tcBorders>
            <w:vAlign w:val="center"/>
          </w:tcPr>
          <w:p w14:paraId="29BB3D89" w14:textId="29B7B30B" w:rsidR="00700878" w:rsidRDefault="003158EA" w:rsidP="00700878">
            <w:pPr>
              <w:pStyle w:val="Title"/>
              <w:framePr w:hSpace="0" w:wrap="auto" w:vAnchor="margin" w:xAlign="left" w:yAlign="inline"/>
              <w:rPr>
                <w:sz w:val="40"/>
                <w:szCs w:val="40"/>
              </w:rPr>
            </w:pPr>
            <w:r>
              <w:rPr>
                <w:noProof/>
              </w:rPr>
              <mc:AlternateContent>
                <mc:Choice Requires="wps">
                  <w:drawing>
                    <wp:anchor distT="0" distB="0" distL="114300" distR="114300" simplePos="0" relativeHeight="251664896" behindDoc="1" locked="0" layoutInCell="1" allowOverlap="1" wp14:anchorId="54F46624" wp14:editId="098A9229">
                      <wp:simplePos x="0" y="0"/>
                      <wp:positionH relativeFrom="margin">
                        <wp:posOffset>0</wp:posOffset>
                      </wp:positionH>
                      <wp:positionV relativeFrom="page">
                        <wp:posOffset>57150</wp:posOffset>
                      </wp:positionV>
                      <wp:extent cx="6677025" cy="1409700"/>
                      <wp:effectExtent l="0" t="0" r="9525" b="0"/>
                      <wp:wrapNone/>
                      <wp:docPr id="1344881026" name="Rectangle: Single Corner Snipped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6677025" cy="1409700"/>
                              </a:xfrm>
                              <a:prstGeom prst="snip1Rect">
                                <a:avLst>
                                  <a:gd name="adj" fmla="val 47819"/>
                                </a:avLst>
                              </a:prstGeom>
                              <a:solidFill>
                                <a:srgbClr val="4F6D5A"/>
                              </a:solidFill>
                              <a:ln>
                                <a:solidFill>
                                  <a:schemeClr val="accent4">
                                    <a:lumMod val="75000"/>
                                  </a:schemeClr>
                                </a:solid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DAF5F4" id="Rectangle: Single Corner Snipped 1" o:spid="_x0000_s1026" style="position:absolute;margin-left:0;margin-top:4.5pt;width:525.75pt;height:111pt;flip:y;z-index:-25165158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coordsize="6677025,1409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Xj1tAIAAOoFAAAOAAAAZHJzL2Uyb0RvYy54bWysVEtPGzEQvlfqf7B8L7sbbRKI2KAIlKpS&#10;CghoOTteO3HrV20nm/DrO/Y+iEovVL1YM573N4/Lq4OSaM+cF0ZXuDjLMWKamlroTYW/PS0/nWPk&#10;A9E1kUazCh+Zx1fzjx8uGztjI7M1smYOgRPtZ42t8DYEO8syT7dMEX9mLNMg5MYpEoB1m6x2pAHv&#10;SmajPJ9kjXG1dYYy7+H3phXiefLPOaPhjnPPApIVhtxCel161/HN5pdktnHEbgXt0iD/kIUiQkPQ&#10;wdUNCQTtnHjjSgnqjDc8nFGjMsO5oCzVANUU+R/VPG6JZakWAMfbASb//9zS2/2jvXcxdW9Xhv70&#10;gEjWWD8bJJHxnc6BO4W4FPY7NDsVDCWgQ8LzOODJDgFR+JxMptN8NMaIgqwo84tpnhDPyCw6ikGt&#10;8+EzMwpFosJeC1s8QNeSb7Jf+ZBQrZEmCsaH1D8w4kpCj/ZEonJ6XlzEHoLHThmo3mcqykhRL4WU&#10;iXGb9bV0CEwrXC4nN+NFZ+xP1aR+axnnkQ22hFKmQ5mSlDv11dStz+k4HypMIxxNUnYnASDDGCGB&#10;3OKaEA5HyWJcqR8YR6JOoKZEaJd2O7awVzDI/fAmZ2AQFTmU+U7bziRas7Qt77QfjFJ8o8Ngr4Q2&#10;LgE0ANFiJEPRgc5b/R6KFoCIxdrUx3uHnGnX1Vu6FDAeK+LDPXHQewAAbk64g4dL01TYdBRGW+Ne&#10;/vYf9WFtQIpRA/sOs/ZrRxzDSH7RsFAXRVnGA5GYcjwdAeNOJetTid6pawNDVMB1szSRUT/InuTO&#10;qGc4TYsYFUREU4hdYRpcz1yHtqFw3ChbLJIaHAVLwko/WtovWJzmp8MzcbbbkQDrdWv629ANfrsD&#10;r7qxH9osdsFwEfqVbnHt8IaDkiazO37xYp3ySev1RM9/AwAA//8DAFBLAwQUAAYACAAAACEAzWca&#10;rt4AAAAHAQAADwAAAGRycy9kb3ducmV2LnhtbEyPQUvDQBCF74L/YRnBm91Na6WNmRQpFDx4SSKI&#10;t012TILZ2ZDdttFf7/ZkT8PjPd77JtvNdhAnmnzvGCFZKBDEjTM9twjv1eFhA8IHzUYPjgnhhzzs&#10;8tubTKfGnbmgUxlaEUvYpxqhC2FMpfRNR1b7hRuJo/flJqtDlFMrzaTPsdwOcqnUk7S657jQ6ZH2&#10;HTXf5dEirAr5+nnoq/qt+EiqX/O4L+VcIt7fzS/PIALN4T8MF/yIDnlkqt2RjRcDQnwkIGzjuZhq&#10;naxB1AjLVaJA5pm85s//AAAA//8DAFBLAQItABQABgAIAAAAIQC2gziS/gAAAOEBAAATAAAAAAAA&#10;AAAAAAAAAAAAAABbQ29udGVudF9UeXBlc10ueG1sUEsBAi0AFAAGAAgAAAAhADj9If/WAAAAlAEA&#10;AAsAAAAAAAAAAAAAAAAALwEAAF9yZWxzLy5yZWxzUEsBAi0AFAAGAAgAAAAhABstePW0AgAA6gUA&#10;AA4AAAAAAAAAAAAAAAAALgIAAGRycy9lMm9Eb2MueG1sUEsBAi0AFAAGAAgAAAAhAM1nGq7eAAAA&#10;BwEAAA8AAAAAAAAAAAAAAAAADgUAAGRycy9kb3ducmV2LnhtbFBLBQYAAAAABAAEAPMAAAAZBgAA&#10;AAA=&#10;" path="m,l6002921,r674104,674104l6677025,1409700,,1409700,,xe" fillcolor="#4f6d5a" strokecolor="#233861 [2407]">
                      <v:path arrowok="t" o:connecttype="custom" o:connectlocs="0,0;6002921,0;6677025,674104;6677025,1409700;0,1409700;0,0" o:connectangles="0,0,0,0,0,0"/>
                      <w10:wrap anchorx="margin" anchory="page"/>
                    </v:shape>
                  </w:pict>
                </mc:Fallback>
              </mc:AlternateContent>
            </w:r>
            <w:r w:rsidR="00700878">
              <w:rPr>
                <w:sz w:val="40"/>
                <w:szCs w:val="40"/>
              </w:rPr>
              <w:t>CITY OF</w:t>
            </w:r>
            <w:r w:rsidR="00700878">
              <w:rPr>
                <w:noProof/>
              </w:rPr>
              <w:t xml:space="preserve"> </w:t>
            </w:r>
            <w:r w:rsidR="00700878">
              <w:rPr>
                <w:sz w:val="40"/>
                <w:szCs w:val="40"/>
              </w:rPr>
              <w:t>WOODWAY</w:t>
            </w:r>
          </w:p>
          <w:p w14:paraId="0F346BAB" w14:textId="1719D292" w:rsidR="00700878" w:rsidRPr="00A56E75" w:rsidRDefault="00700878" w:rsidP="00700878">
            <w:pPr>
              <w:pStyle w:val="Title"/>
              <w:framePr w:hSpace="0" w:wrap="auto" w:vAnchor="margin" w:xAlign="left" w:yAlign="inline"/>
              <w:rPr>
                <w:sz w:val="52"/>
                <w:szCs w:val="52"/>
              </w:rPr>
            </w:pPr>
            <w:r w:rsidRPr="00D74242">
              <w:rPr>
                <w:sz w:val="40"/>
                <w:szCs w:val="40"/>
              </w:rPr>
              <w:t>ANNUAL WATER QUALITY REPORT</w:t>
            </w:r>
            <w:r>
              <w:rPr>
                <w:sz w:val="40"/>
                <w:szCs w:val="40"/>
              </w:rPr>
              <w:t xml:space="preserve"> </w:t>
            </w:r>
            <w:r w:rsidRPr="00D74242">
              <w:rPr>
                <w:sz w:val="40"/>
                <w:szCs w:val="40"/>
              </w:rPr>
              <w:t>202</w:t>
            </w:r>
            <w:r w:rsidR="009F21D7">
              <w:rPr>
                <w:sz w:val="40"/>
                <w:szCs w:val="40"/>
              </w:rPr>
              <w:t>5</w:t>
            </w:r>
          </w:p>
        </w:tc>
      </w:tr>
      <w:tr w:rsidR="00700878" w:rsidRPr="00413A78" w14:paraId="3E02C8AA" w14:textId="77777777" w:rsidTr="00700878">
        <w:trPr>
          <w:trHeight w:val="1062"/>
        </w:trPr>
        <w:tc>
          <w:tcPr>
            <w:tcW w:w="8617" w:type="dxa"/>
            <w:tcBorders>
              <w:top w:val="nil"/>
              <w:left w:val="nil"/>
              <w:bottom w:val="nil"/>
              <w:right w:val="nil"/>
            </w:tcBorders>
            <w:vAlign w:val="center"/>
          </w:tcPr>
          <w:p w14:paraId="1F35B884" w14:textId="77777777" w:rsidR="00700878" w:rsidRPr="00D74242" w:rsidRDefault="00700878" w:rsidP="00700878">
            <w:pPr>
              <w:pStyle w:val="Title"/>
              <w:framePr w:hSpace="0" w:wrap="auto" w:vAnchor="margin" w:xAlign="left" w:yAlign="inline"/>
              <w:rPr>
                <w:noProof/>
                <w:sz w:val="32"/>
                <w:szCs w:val="32"/>
              </w:rPr>
            </w:pPr>
            <w:r w:rsidRPr="00D74242">
              <w:rPr>
                <w:noProof/>
                <w:sz w:val="32"/>
                <w:szCs w:val="32"/>
              </w:rPr>
              <w:t>Consumer Confidence Report</w:t>
            </w:r>
          </w:p>
          <w:tbl>
            <w:tblPr>
              <w:tblStyle w:val="TableGrid"/>
              <w:tblpPr w:leftFromText="180" w:rightFromText="180" w:vertAnchor="text" w:horzAnchor="margin" w:tblpXSpec="center" w:tblpY="540"/>
              <w:tblW w:w="11700" w:type="dxa"/>
              <w:tblBorders>
                <w:top w:val="none" w:sz="0" w:space="0" w:color="auto"/>
                <w:left w:val="none" w:sz="0" w:space="0" w:color="auto"/>
                <w:bottom w:val="none" w:sz="0" w:space="0" w:color="auto"/>
                <w:right w:val="none" w:sz="0" w:space="0" w:color="auto"/>
                <w:insideH w:val="single" w:sz="24" w:space="0" w:color="auto"/>
                <w:insideV w:val="none" w:sz="0" w:space="0" w:color="auto"/>
              </w:tblBorders>
              <w:tblLayout w:type="fixed"/>
              <w:tblLook w:val="04A0" w:firstRow="1" w:lastRow="0" w:firstColumn="1" w:lastColumn="0" w:noHBand="0" w:noVBand="1"/>
            </w:tblPr>
            <w:tblGrid>
              <w:gridCol w:w="7650"/>
              <w:gridCol w:w="4050"/>
            </w:tblGrid>
            <w:tr w:rsidR="00700878" w14:paraId="53B55DF7" w14:textId="77777777" w:rsidTr="00700878">
              <w:trPr>
                <w:cnfStyle w:val="100000000000" w:firstRow="1" w:lastRow="0" w:firstColumn="0" w:lastColumn="0" w:oddVBand="0" w:evenVBand="0" w:oddHBand="0" w:evenHBand="0" w:firstRowFirstColumn="0" w:firstRowLastColumn="0" w:lastRowFirstColumn="0" w:lastRowLastColumn="0"/>
                <w:trHeight w:val="1682"/>
              </w:trPr>
              <w:tc>
                <w:tcPr>
                  <w:tcW w:w="7650" w:type="dxa"/>
                  <w:tcBorders>
                    <w:top w:val="single" w:sz="24" w:space="0" w:color="auto"/>
                    <w:bottom w:val="nil"/>
                  </w:tcBorders>
                </w:tcPr>
                <w:p w14:paraId="4C846292" w14:textId="77777777" w:rsidR="00700878" w:rsidRPr="000C1470" w:rsidRDefault="00700878" w:rsidP="00700878">
                  <w:pPr>
                    <w:jc w:val="left"/>
                    <w:rPr>
                      <w:color w:val="4F6D5A"/>
                    </w:rPr>
                  </w:pPr>
                  <w:r w:rsidRPr="000C1470">
                    <w:rPr>
                      <w:color w:val="4F6D5A"/>
                    </w:rPr>
                    <w:t>Contact: Mitch Davison, Community Services &amp; Development Director</w:t>
                  </w:r>
                </w:p>
                <w:p w14:paraId="0DC64DB0" w14:textId="77777777" w:rsidR="00700878" w:rsidRPr="000C1470" w:rsidRDefault="00700878" w:rsidP="00700878">
                  <w:pPr>
                    <w:jc w:val="left"/>
                    <w:rPr>
                      <w:color w:val="4F6D5A"/>
                    </w:rPr>
                  </w:pPr>
                  <w:r w:rsidRPr="000C1470">
                    <w:rPr>
                      <w:color w:val="4F6D5A"/>
                    </w:rPr>
                    <w:t xml:space="preserve">Email:  mdavison@woodwaytexas.gov </w:t>
                  </w:r>
                </w:p>
                <w:p w14:paraId="0B9F19D4" w14:textId="77777777" w:rsidR="00700878" w:rsidRDefault="00700878" w:rsidP="00700878">
                  <w:pPr>
                    <w:jc w:val="left"/>
                    <w:rPr>
                      <w:color w:val="4F6D5A"/>
                    </w:rPr>
                  </w:pPr>
                  <w:r w:rsidRPr="000C1470">
                    <w:rPr>
                      <w:color w:val="4F6D5A"/>
                    </w:rPr>
                    <w:t xml:space="preserve">Telephone: 254.772.4050 </w:t>
                  </w:r>
                </w:p>
                <w:p w14:paraId="71AE9907" w14:textId="77777777" w:rsidR="00700878" w:rsidRPr="000C1470" w:rsidRDefault="00700878" w:rsidP="00700878">
                  <w:pPr>
                    <w:jc w:val="left"/>
                    <w:rPr>
                      <w:color w:val="4F6D5A"/>
                    </w:rPr>
                  </w:pPr>
                  <w:r w:rsidRPr="000C1470">
                    <w:rPr>
                      <w:color w:val="4F6D5A"/>
                    </w:rPr>
                    <w:t xml:space="preserve">Website: </w:t>
                  </w:r>
                  <w:hyperlink r:id="rId9" w:history="1">
                    <w:r w:rsidRPr="00957159">
                      <w:rPr>
                        <w:rStyle w:val="Hyperlink"/>
                        <w:color w:val="75B388"/>
                      </w:rPr>
                      <w:t>www.woodwaytexas.gov</w:t>
                    </w:r>
                  </w:hyperlink>
                  <w:r>
                    <w:rPr>
                      <w:color w:val="4F6D5A"/>
                    </w:rPr>
                    <w:t xml:space="preserve"> </w:t>
                  </w:r>
                </w:p>
              </w:tc>
              <w:tc>
                <w:tcPr>
                  <w:tcW w:w="4050" w:type="dxa"/>
                  <w:tcBorders>
                    <w:top w:val="single" w:sz="24" w:space="0" w:color="auto"/>
                    <w:bottom w:val="nil"/>
                  </w:tcBorders>
                </w:tcPr>
                <w:p w14:paraId="52319887" w14:textId="7540ED1D" w:rsidR="00700878" w:rsidRPr="000C1470" w:rsidRDefault="00700878" w:rsidP="00700878">
                  <w:pPr>
                    <w:rPr>
                      <w:color w:val="4F6D5A"/>
                    </w:rPr>
                  </w:pPr>
                </w:p>
              </w:tc>
            </w:tr>
          </w:tbl>
          <w:p w14:paraId="6AF46CE7" w14:textId="77777777" w:rsidR="00700878" w:rsidRPr="00413A78" w:rsidRDefault="00700878" w:rsidP="00700878">
            <w:pPr>
              <w:pStyle w:val="Title"/>
              <w:framePr w:hSpace="0" w:wrap="auto" w:vAnchor="margin" w:xAlign="left" w:yAlign="inline"/>
              <w:rPr>
                <w:noProof/>
                <w:sz w:val="32"/>
                <w:szCs w:val="32"/>
              </w:rPr>
            </w:pPr>
          </w:p>
        </w:tc>
      </w:tr>
    </w:tbl>
    <w:p w14:paraId="45DB913D" w14:textId="07D5AD19" w:rsidR="00D74242" w:rsidRPr="00D74242" w:rsidRDefault="002D0567" w:rsidP="00D74242">
      <w:r w:rsidRPr="00413A78">
        <w:rPr>
          <w:noProof/>
          <w:sz w:val="56"/>
          <w:szCs w:val="56"/>
        </w:rPr>
        <w:t xml:space="preserve"> </w:t>
      </w:r>
    </w:p>
    <w:p w14:paraId="568F236C" w14:textId="7D9B175A" w:rsidR="00D74242" w:rsidRDefault="00D74242" w:rsidP="00D74242"/>
    <w:p w14:paraId="14EE09B5" w14:textId="77777777" w:rsidR="00957159" w:rsidRPr="00957159" w:rsidRDefault="00957159" w:rsidP="00957159"/>
    <w:p w14:paraId="4729A16C" w14:textId="77777777" w:rsidR="00957159" w:rsidRPr="00957159" w:rsidRDefault="00957159" w:rsidP="00957159"/>
    <w:p w14:paraId="7C988E6D" w14:textId="77777777" w:rsidR="00957159" w:rsidRPr="00957159" w:rsidRDefault="00957159" w:rsidP="00957159"/>
    <w:p w14:paraId="36E0BFB4" w14:textId="77777777" w:rsidR="00957159" w:rsidRPr="00957159" w:rsidRDefault="00957159" w:rsidP="00957159"/>
    <w:p w14:paraId="672FDD67" w14:textId="77777777" w:rsidR="00957159" w:rsidRPr="00957159" w:rsidRDefault="00957159" w:rsidP="00957159"/>
    <w:p w14:paraId="6A4BE1F5" w14:textId="77777777" w:rsidR="00957159" w:rsidRPr="00957159" w:rsidRDefault="00957159" w:rsidP="00957159"/>
    <w:p w14:paraId="358C179C" w14:textId="77777777" w:rsidR="00957159" w:rsidRPr="00957159" w:rsidRDefault="00957159" w:rsidP="00957159"/>
    <w:p w14:paraId="77FE5E59" w14:textId="77777777" w:rsidR="00957159" w:rsidRPr="00957159" w:rsidRDefault="00957159" w:rsidP="00957159"/>
    <w:p w14:paraId="00677A6C" w14:textId="77777777" w:rsidR="00957159" w:rsidRDefault="00957159" w:rsidP="00957159"/>
    <w:p w14:paraId="65C9D34A" w14:textId="2672D6F9" w:rsidR="00957159" w:rsidRDefault="00957159" w:rsidP="00957159">
      <w:pPr>
        <w:pStyle w:val="NoSpacing"/>
      </w:pPr>
      <w:bookmarkStart w:id="0" w:name="_Hlk501114800"/>
    </w:p>
    <w:p w14:paraId="66451363" w14:textId="77777777" w:rsidR="00700878" w:rsidRDefault="00700878" w:rsidP="00957159">
      <w:pPr>
        <w:pStyle w:val="NoSpacing"/>
      </w:pPr>
    </w:p>
    <w:p w14:paraId="0DC9B136" w14:textId="544EE213" w:rsidR="00700878" w:rsidRDefault="00700878" w:rsidP="00957159">
      <w:pPr>
        <w:pStyle w:val="NoSpacing"/>
      </w:pPr>
    </w:p>
    <w:p w14:paraId="5230B4BD" w14:textId="77777777" w:rsidR="00700878" w:rsidRDefault="00700878" w:rsidP="00957159">
      <w:pPr>
        <w:pStyle w:val="NoSpacing"/>
      </w:pPr>
    </w:p>
    <w:p w14:paraId="5E14B7CD" w14:textId="77777777" w:rsidR="00700878" w:rsidRDefault="00700878" w:rsidP="00957159">
      <w:pPr>
        <w:pStyle w:val="NoSpacing"/>
      </w:pPr>
    </w:p>
    <w:p w14:paraId="25D79224" w14:textId="7BF9C2A9" w:rsidR="00700878" w:rsidRDefault="00700878" w:rsidP="00957159">
      <w:pPr>
        <w:pStyle w:val="NoSpacing"/>
      </w:pPr>
    </w:p>
    <w:p w14:paraId="7FB38655" w14:textId="4C1F6276" w:rsidR="00AD4150" w:rsidRPr="00700878" w:rsidRDefault="00700878" w:rsidP="00700878">
      <w:pPr>
        <w:jc w:val="both"/>
        <w:rPr>
          <w:rFonts w:asciiTheme="majorHAnsi" w:hAnsiTheme="majorHAnsi"/>
          <w:b/>
          <w:bCs/>
          <w:color w:val="4F6D5A"/>
          <w:sz w:val="36"/>
          <w:szCs w:val="14"/>
        </w:rPr>
      </w:pPr>
      <w:r>
        <w:rPr>
          <w:rFonts w:asciiTheme="majorHAnsi" w:hAnsiTheme="majorHAnsi"/>
          <w:b/>
          <w:bCs/>
          <w:color w:val="4F6D5A"/>
          <w:sz w:val="36"/>
          <w:szCs w:val="14"/>
        </w:rPr>
        <w:t>D</w:t>
      </w:r>
      <w:r w:rsidR="001C5579" w:rsidRPr="00700878">
        <w:rPr>
          <w:rFonts w:asciiTheme="majorHAnsi" w:hAnsiTheme="majorHAnsi"/>
          <w:b/>
          <w:bCs/>
          <w:color w:val="4F6D5A"/>
          <w:sz w:val="36"/>
          <w:szCs w:val="14"/>
        </w:rPr>
        <w:t>RINKING WATER</w:t>
      </w:r>
    </w:p>
    <w:p w14:paraId="195792B1" w14:textId="2D9E023A" w:rsidR="001C5579" w:rsidRPr="002C0BA8" w:rsidRDefault="001C5579" w:rsidP="00D74242">
      <w:pPr>
        <w:pStyle w:val="Heading2"/>
        <w:jc w:val="both"/>
        <w:rPr>
          <w:rFonts w:ascii="Calibri Light" w:hAnsi="Calibri Light" w:cs="Calibri Light"/>
          <w:i/>
          <w:iCs/>
          <w:color w:val="4F6D5A"/>
          <w:sz w:val="22"/>
          <w:szCs w:val="22"/>
        </w:rPr>
      </w:pPr>
      <w:bookmarkStart w:id="1" w:name="_Toc104386853"/>
      <w:r>
        <w:rPr>
          <w:rFonts w:ascii="Calibri Light" w:hAnsi="Calibri Light" w:cs="Calibri Light"/>
          <w:b w:val="0"/>
          <w:bCs w:val="0"/>
          <w:color w:val="4F6D5A"/>
          <w:sz w:val="22"/>
          <w:szCs w:val="22"/>
        </w:rPr>
        <w:t xml:space="preserve">You may be more vulnerable than the general population to certain microbial contaminants, such as </w:t>
      </w:r>
      <w:r w:rsidR="002C0BA8">
        <w:rPr>
          <w:rFonts w:ascii="Calibri Light" w:hAnsi="Calibri Light" w:cs="Calibri Light"/>
          <w:b w:val="0"/>
          <w:bCs w:val="0"/>
          <w:color w:val="4F6D5A"/>
          <w:sz w:val="22"/>
          <w:szCs w:val="22"/>
        </w:rPr>
        <w:t>cr</w:t>
      </w:r>
      <w:r>
        <w:rPr>
          <w:rFonts w:ascii="Calibri Light" w:hAnsi="Calibri Light" w:cs="Calibri Light"/>
          <w:b w:val="0"/>
          <w:bCs w:val="0"/>
          <w:color w:val="4F6D5A"/>
          <w:sz w:val="22"/>
          <w:szCs w:val="22"/>
        </w:rPr>
        <w:t>yptos</w:t>
      </w:r>
      <w:r w:rsidR="002C0BA8">
        <w:rPr>
          <w:rFonts w:ascii="Calibri Light" w:hAnsi="Calibri Light" w:cs="Calibri Light"/>
          <w:b w:val="0"/>
          <w:bCs w:val="0"/>
          <w:color w:val="4F6D5A"/>
          <w:sz w:val="22"/>
          <w:szCs w:val="22"/>
        </w:rPr>
        <w:t xml:space="preserve">poridium, in drinking water. Infants, some elderly or immune-compromised </w:t>
      </w:r>
      <w:r w:rsidR="009F21D7">
        <w:rPr>
          <w:rFonts w:ascii="Calibri Light" w:hAnsi="Calibri Light" w:cs="Calibri Light"/>
          <w:b w:val="0"/>
          <w:bCs w:val="0"/>
          <w:color w:val="4F6D5A"/>
          <w:sz w:val="22"/>
          <w:szCs w:val="22"/>
        </w:rPr>
        <w:t>people</w:t>
      </w:r>
      <w:r w:rsidR="002C0BA8">
        <w:rPr>
          <w:rFonts w:ascii="Calibri Light" w:hAnsi="Calibri Light" w:cs="Calibri Light"/>
          <w:b w:val="0"/>
          <w:bCs w:val="0"/>
          <w:color w:val="4F6D5A"/>
          <w:sz w:val="22"/>
          <w:szCs w:val="22"/>
        </w:rPr>
        <w:t xml:space="preserve"> such as those undergoing chemotherapy for cancer, those who have undergone organ transplants; those who are undergoing treatment with steroids; and people with HIV/AIDS or other immune system disorders can be particularly at risk from infections. You should seek advice about drinking water from your physician or health care provider. Additional guidelines on appropriate means to lessen the risk of infection by cryptosporidium are available from the </w:t>
      </w:r>
      <w:r w:rsidR="002C0BA8" w:rsidRPr="002C0BA8">
        <w:rPr>
          <w:rFonts w:ascii="Calibri Light" w:hAnsi="Calibri Light" w:cs="Calibri Light"/>
          <w:i/>
          <w:iCs/>
          <w:color w:val="4F6D5A"/>
          <w:sz w:val="22"/>
          <w:szCs w:val="22"/>
        </w:rPr>
        <w:t>SAFE DRINKING WATER HOTLINE at (800)</w:t>
      </w:r>
      <w:r w:rsidR="008074F8">
        <w:rPr>
          <w:rFonts w:ascii="Calibri Light" w:hAnsi="Calibri Light" w:cs="Calibri Light"/>
          <w:i/>
          <w:iCs/>
          <w:color w:val="4F6D5A"/>
          <w:sz w:val="22"/>
          <w:szCs w:val="22"/>
        </w:rPr>
        <w:t xml:space="preserve"> </w:t>
      </w:r>
      <w:r w:rsidR="002C0BA8" w:rsidRPr="002C0BA8">
        <w:rPr>
          <w:rFonts w:ascii="Calibri Light" w:hAnsi="Calibri Light" w:cs="Calibri Light"/>
          <w:i/>
          <w:iCs/>
          <w:color w:val="4F6D5A"/>
          <w:sz w:val="22"/>
          <w:szCs w:val="22"/>
        </w:rPr>
        <w:t>426-4791.</w:t>
      </w:r>
    </w:p>
    <w:p w14:paraId="2B4D1F28" w14:textId="77777777" w:rsidR="001C5579" w:rsidRDefault="001C5579" w:rsidP="008918D5">
      <w:pPr>
        <w:pStyle w:val="Heading2"/>
        <w:rPr>
          <w:color w:val="4F6D5A"/>
          <w:sz w:val="24"/>
          <w:szCs w:val="18"/>
        </w:rPr>
      </w:pPr>
    </w:p>
    <w:p w14:paraId="267668C5" w14:textId="636B0787" w:rsidR="002C0BA8" w:rsidRPr="00495653" w:rsidRDefault="00274D14" w:rsidP="008918D5">
      <w:pPr>
        <w:pStyle w:val="Heading2"/>
        <w:rPr>
          <w:rFonts w:ascii="Calibri Light" w:hAnsi="Calibri Light" w:cs="Calibri Light"/>
          <w:color w:val="4F6D5A"/>
          <w:sz w:val="24"/>
          <w:szCs w:val="24"/>
        </w:rPr>
      </w:pPr>
      <w:r w:rsidRPr="00953055">
        <w:rPr>
          <w:rFonts w:ascii="Calibri Light" w:hAnsi="Calibri Light" w:cs="Calibri Light"/>
          <w:color w:val="4F6D5A"/>
          <w:sz w:val="24"/>
          <w:szCs w:val="24"/>
        </w:rPr>
        <w:t>Public Participation Opportunities</w:t>
      </w:r>
      <w:bookmarkStart w:id="2" w:name="_Toc104386854"/>
      <w:bookmarkEnd w:id="1"/>
    </w:p>
    <w:p w14:paraId="7607B8BB" w14:textId="6DA796CC" w:rsidR="002C0BA8" w:rsidRPr="002C0BA8" w:rsidRDefault="002C0BA8" w:rsidP="00957159">
      <w:pPr>
        <w:pStyle w:val="Heading2"/>
        <w:jc w:val="both"/>
        <w:rPr>
          <w:rFonts w:ascii="Calibri Light" w:hAnsi="Calibri Light" w:cs="Calibri Light"/>
          <w:b w:val="0"/>
          <w:bCs w:val="0"/>
          <w:color w:val="4F6D5A"/>
          <w:sz w:val="22"/>
          <w:szCs w:val="22"/>
        </w:rPr>
      </w:pPr>
      <w:r>
        <w:rPr>
          <w:rFonts w:ascii="Calibri Light" w:hAnsi="Calibri Light" w:cs="Calibri Light"/>
          <w:b w:val="0"/>
          <w:bCs w:val="0"/>
          <w:color w:val="4F6D5A"/>
          <w:sz w:val="22"/>
          <w:szCs w:val="22"/>
        </w:rPr>
        <w:t xml:space="preserve">The City of Woodway Water Utility Department is governed by the Woodway City Council. The City Council </w:t>
      </w:r>
      <w:r w:rsidR="009F21D7">
        <w:rPr>
          <w:rFonts w:ascii="Calibri Light" w:hAnsi="Calibri Light" w:cs="Calibri Light"/>
          <w:b w:val="0"/>
          <w:bCs w:val="0"/>
          <w:color w:val="4F6D5A"/>
          <w:sz w:val="22"/>
          <w:szCs w:val="22"/>
        </w:rPr>
        <w:t>meets on</w:t>
      </w:r>
      <w:r>
        <w:rPr>
          <w:rFonts w:ascii="Calibri Light" w:hAnsi="Calibri Light" w:cs="Calibri Light"/>
          <w:b w:val="0"/>
          <w:bCs w:val="0"/>
          <w:color w:val="4F6D5A"/>
          <w:sz w:val="22"/>
          <w:szCs w:val="22"/>
        </w:rPr>
        <w:t xml:space="preserve"> the 2</w:t>
      </w:r>
      <w:r w:rsidRPr="002C0BA8">
        <w:rPr>
          <w:rFonts w:ascii="Calibri Light" w:hAnsi="Calibri Light" w:cs="Calibri Light"/>
          <w:b w:val="0"/>
          <w:bCs w:val="0"/>
          <w:color w:val="4F6D5A"/>
          <w:sz w:val="22"/>
          <w:szCs w:val="22"/>
          <w:vertAlign w:val="superscript"/>
        </w:rPr>
        <w:t>nd</w:t>
      </w:r>
      <w:r>
        <w:rPr>
          <w:rFonts w:ascii="Calibri Light" w:hAnsi="Calibri Light" w:cs="Calibri Light"/>
          <w:b w:val="0"/>
          <w:bCs w:val="0"/>
          <w:color w:val="4F6D5A"/>
          <w:sz w:val="22"/>
          <w:szCs w:val="22"/>
        </w:rPr>
        <w:t xml:space="preserve"> and 4</w:t>
      </w:r>
      <w:r w:rsidRPr="002C0BA8">
        <w:rPr>
          <w:rFonts w:ascii="Calibri Light" w:hAnsi="Calibri Light" w:cs="Calibri Light"/>
          <w:b w:val="0"/>
          <w:bCs w:val="0"/>
          <w:color w:val="4F6D5A"/>
          <w:sz w:val="22"/>
          <w:szCs w:val="22"/>
          <w:vertAlign w:val="superscript"/>
        </w:rPr>
        <w:t>th</w:t>
      </w:r>
      <w:r>
        <w:rPr>
          <w:rFonts w:ascii="Calibri Light" w:hAnsi="Calibri Light" w:cs="Calibri Light"/>
          <w:b w:val="0"/>
          <w:bCs w:val="0"/>
          <w:color w:val="4F6D5A"/>
          <w:sz w:val="22"/>
          <w:szCs w:val="22"/>
        </w:rPr>
        <w:t xml:space="preserve"> Mondays each month at 5:30 p.m. at the Woodway City Hall located at 922 Estates Dr</w:t>
      </w:r>
      <w:r w:rsidR="008074F8">
        <w:rPr>
          <w:rFonts w:ascii="Calibri Light" w:hAnsi="Calibri Light" w:cs="Calibri Light"/>
          <w:b w:val="0"/>
          <w:bCs w:val="0"/>
          <w:color w:val="4F6D5A"/>
          <w:sz w:val="22"/>
          <w:szCs w:val="22"/>
        </w:rPr>
        <w:t>ive</w:t>
      </w:r>
      <w:r>
        <w:rPr>
          <w:rFonts w:ascii="Calibri Light" w:hAnsi="Calibri Light" w:cs="Calibri Light"/>
          <w:b w:val="0"/>
          <w:bCs w:val="0"/>
          <w:color w:val="4F6D5A"/>
          <w:sz w:val="22"/>
          <w:szCs w:val="22"/>
        </w:rPr>
        <w:t>. To learn more about future public meetings (regarding drinking water) or to request to schedule one</w:t>
      </w:r>
      <w:r w:rsidR="008074F8">
        <w:rPr>
          <w:rFonts w:ascii="Calibri Light" w:hAnsi="Calibri Light" w:cs="Calibri Light"/>
          <w:b w:val="0"/>
          <w:bCs w:val="0"/>
          <w:color w:val="4F6D5A"/>
          <w:sz w:val="22"/>
          <w:szCs w:val="22"/>
        </w:rPr>
        <w:t>,</w:t>
      </w:r>
      <w:r>
        <w:rPr>
          <w:rFonts w:ascii="Calibri Light" w:hAnsi="Calibri Light" w:cs="Calibri Light"/>
          <w:b w:val="0"/>
          <w:bCs w:val="0"/>
          <w:color w:val="4F6D5A"/>
          <w:sz w:val="22"/>
          <w:szCs w:val="22"/>
        </w:rPr>
        <w:t xml:space="preserve"> please contact us at (254)</w:t>
      </w:r>
      <w:r w:rsidR="008074F8">
        <w:rPr>
          <w:rFonts w:ascii="Calibri Light" w:hAnsi="Calibri Light" w:cs="Calibri Light"/>
          <w:b w:val="0"/>
          <w:bCs w:val="0"/>
          <w:color w:val="4F6D5A"/>
          <w:sz w:val="22"/>
          <w:szCs w:val="22"/>
        </w:rPr>
        <w:t xml:space="preserve"> </w:t>
      </w:r>
      <w:r>
        <w:rPr>
          <w:rFonts w:ascii="Calibri Light" w:hAnsi="Calibri Light" w:cs="Calibri Light"/>
          <w:b w:val="0"/>
          <w:bCs w:val="0"/>
          <w:color w:val="4F6D5A"/>
          <w:sz w:val="22"/>
          <w:szCs w:val="22"/>
        </w:rPr>
        <w:t>772-4050 or (254)</w:t>
      </w:r>
      <w:r w:rsidR="008074F8">
        <w:rPr>
          <w:rFonts w:ascii="Calibri Light" w:hAnsi="Calibri Light" w:cs="Calibri Light"/>
          <w:b w:val="0"/>
          <w:bCs w:val="0"/>
          <w:color w:val="4F6D5A"/>
          <w:sz w:val="22"/>
          <w:szCs w:val="22"/>
        </w:rPr>
        <w:t xml:space="preserve"> </w:t>
      </w:r>
      <w:r>
        <w:rPr>
          <w:rFonts w:ascii="Calibri Light" w:hAnsi="Calibri Light" w:cs="Calibri Light"/>
          <w:b w:val="0"/>
          <w:bCs w:val="0"/>
          <w:color w:val="4F6D5A"/>
          <w:sz w:val="22"/>
          <w:szCs w:val="22"/>
        </w:rPr>
        <w:t>772-</w:t>
      </w:r>
      <w:r w:rsidR="00B64A7F">
        <w:rPr>
          <w:rFonts w:ascii="Calibri Light" w:hAnsi="Calibri Light" w:cs="Calibri Light"/>
          <w:b w:val="0"/>
          <w:bCs w:val="0"/>
          <w:color w:val="4F6D5A"/>
          <w:sz w:val="22"/>
          <w:szCs w:val="22"/>
        </w:rPr>
        <w:t>4480.</w:t>
      </w:r>
    </w:p>
    <w:p w14:paraId="358884B0" w14:textId="77777777" w:rsidR="002C0BA8" w:rsidRDefault="002C0BA8" w:rsidP="008918D5">
      <w:pPr>
        <w:pStyle w:val="Heading2"/>
        <w:rPr>
          <w:color w:val="4F6D5A"/>
          <w:sz w:val="24"/>
          <w:szCs w:val="18"/>
        </w:rPr>
      </w:pPr>
    </w:p>
    <w:bookmarkEnd w:id="2"/>
    <w:p w14:paraId="6B517030" w14:textId="77777777" w:rsidR="00495653" w:rsidRDefault="00B64A7F" w:rsidP="00495653">
      <w:pPr>
        <w:pStyle w:val="Heading2"/>
        <w:rPr>
          <w:rFonts w:ascii="Calibri Light" w:hAnsi="Calibri Light" w:cs="Calibri Light"/>
          <w:color w:val="4F6D5A"/>
          <w:sz w:val="24"/>
          <w:szCs w:val="18"/>
        </w:rPr>
      </w:pPr>
      <w:r w:rsidRPr="00953055">
        <w:rPr>
          <w:rFonts w:ascii="Calibri Light" w:hAnsi="Calibri Light" w:cs="Calibri Light"/>
          <w:color w:val="4F6D5A"/>
          <w:sz w:val="24"/>
          <w:szCs w:val="18"/>
        </w:rPr>
        <w:t>Ou</w:t>
      </w:r>
      <w:r w:rsidR="00495653">
        <w:rPr>
          <w:rFonts w:ascii="Calibri Light" w:hAnsi="Calibri Light" w:cs="Calibri Light"/>
          <w:color w:val="4F6D5A"/>
          <w:sz w:val="24"/>
          <w:szCs w:val="18"/>
        </w:rPr>
        <w:t>r</w:t>
      </w:r>
      <w:r w:rsidRPr="00953055">
        <w:rPr>
          <w:rFonts w:ascii="Calibri Light" w:hAnsi="Calibri Light" w:cs="Calibri Light"/>
          <w:color w:val="4F6D5A"/>
          <w:sz w:val="24"/>
          <w:szCs w:val="18"/>
        </w:rPr>
        <w:t xml:space="preserve"> Drinking Water is Regulated</w:t>
      </w:r>
    </w:p>
    <w:p w14:paraId="3D82BDAB" w14:textId="2E49C1DF" w:rsidR="00AD4150" w:rsidRPr="00495653" w:rsidRDefault="00B64A7F" w:rsidP="00495653">
      <w:pPr>
        <w:pStyle w:val="Heading2"/>
        <w:rPr>
          <w:rFonts w:ascii="Calibri Light" w:hAnsi="Calibri Light" w:cs="Calibri Light"/>
          <w:b w:val="0"/>
          <w:bCs w:val="0"/>
          <w:color w:val="4F6D5A"/>
          <w:sz w:val="22"/>
          <w:szCs w:val="18"/>
        </w:rPr>
      </w:pPr>
      <w:r w:rsidRPr="00495653">
        <w:rPr>
          <w:rFonts w:ascii="Calibri Light" w:hAnsi="Calibri Light" w:cs="Calibri Light"/>
          <w:b w:val="0"/>
          <w:bCs w:val="0"/>
          <w:color w:val="4F6D5A"/>
          <w:sz w:val="22"/>
          <w:szCs w:val="18"/>
        </w:rPr>
        <w:t>This report is summary of the quality of the water we provide our customers. The analysis was made by using data from the most recent U.S. Environmental</w:t>
      </w:r>
      <w:r w:rsidR="00E54A92" w:rsidRPr="00495653">
        <w:rPr>
          <w:rFonts w:ascii="Calibri Light" w:hAnsi="Calibri Light" w:cs="Calibri Light"/>
          <w:b w:val="0"/>
          <w:bCs w:val="0"/>
          <w:color w:val="4F6D5A"/>
          <w:sz w:val="22"/>
          <w:szCs w:val="18"/>
        </w:rPr>
        <w:t xml:space="preserve"> Protection (EPA) required tests. We hope this information helps you become more knowledgeable about your drinking water.</w:t>
      </w:r>
      <w:r w:rsidR="00495653">
        <w:rPr>
          <w:rFonts w:ascii="Calibri Light" w:hAnsi="Calibri Light" w:cs="Calibri Light"/>
          <w:b w:val="0"/>
          <w:bCs w:val="0"/>
          <w:color w:val="4F6D5A"/>
          <w:sz w:val="22"/>
          <w:szCs w:val="18"/>
        </w:rPr>
        <w:br/>
      </w:r>
    </w:p>
    <w:p w14:paraId="17F457B9" w14:textId="77777777" w:rsidR="00495653" w:rsidRDefault="00E54A92" w:rsidP="00495653">
      <w:pPr>
        <w:pStyle w:val="Heading2"/>
        <w:rPr>
          <w:rFonts w:ascii="Calibri Light" w:hAnsi="Calibri Light" w:cs="Calibri Light"/>
          <w:color w:val="4F6D5A"/>
          <w:sz w:val="24"/>
          <w:szCs w:val="24"/>
          <w:lang w:val="es-ES"/>
        </w:rPr>
      </w:pPr>
      <w:r w:rsidRPr="00953055">
        <w:rPr>
          <w:rFonts w:ascii="Calibri Light" w:hAnsi="Calibri Light" w:cs="Calibri Light"/>
          <w:color w:val="4F6D5A"/>
          <w:sz w:val="24"/>
          <w:szCs w:val="24"/>
          <w:lang w:val="es-ES"/>
        </w:rPr>
        <w:t xml:space="preserve">En </w:t>
      </w:r>
      <w:r w:rsidR="00A81D1F" w:rsidRPr="00953055">
        <w:rPr>
          <w:rFonts w:ascii="Calibri Light" w:hAnsi="Calibri Light" w:cs="Calibri Light"/>
          <w:color w:val="4F6D5A"/>
          <w:sz w:val="24"/>
          <w:szCs w:val="24"/>
          <w:lang w:val="es-ES"/>
        </w:rPr>
        <w:t>español</w:t>
      </w:r>
      <w:r w:rsidRPr="00953055">
        <w:rPr>
          <w:rFonts w:ascii="Calibri Light" w:hAnsi="Calibri Light" w:cs="Calibri Light"/>
          <w:color w:val="4F6D5A"/>
          <w:sz w:val="24"/>
          <w:szCs w:val="24"/>
          <w:lang w:val="es-ES"/>
        </w:rPr>
        <w:t xml:space="preserve"> </w:t>
      </w:r>
    </w:p>
    <w:p w14:paraId="4E7C29D9" w14:textId="13D61D57" w:rsidR="00E54A92" w:rsidRPr="00495653" w:rsidRDefault="00E54A92" w:rsidP="00495653">
      <w:pPr>
        <w:pStyle w:val="Heading2"/>
        <w:rPr>
          <w:rFonts w:ascii="Calibri Light" w:hAnsi="Calibri Light" w:cs="Calibri Light"/>
          <w:b w:val="0"/>
          <w:bCs w:val="0"/>
          <w:color w:val="4F6D5A"/>
          <w:sz w:val="22"/>
          <w:szCs w:val="18"/>
          <w:lang w:val="es-ES"/>
        </w:rPr>
      </w:pPr>
      <w:r w:rsidRPr="00495653">
        <w:rPr>
          <w:rFonts w:ascii="Calibri Light" w:hAnsi="Calibri Light" w:cs="Calibri Light"/>
          <w:b w:val="0"/>
          <w:bCs w:val="0"/>
          <w:color w:val="4F6D5A"/>
          <w:sz w:val="22"/>
          <w:szCs w:val="18"/>
          <w:lang w:val="es-ES"/>
        </w:rPr>
        <w:t xml:space="preserve">Este informe incluye información importante sobre el agua potable. Si tiene preguntas o comentarios sobre </w:t>
      </w:r>
      <w:r w:rsidR="00A81D1F" w:rsidRPr="00495653">
        <w:rPr>
          <w:rFonts w:ascii="Calibri Light" w:hAnsi="Calibri Light" w:cs="Calibri Light"/>
          <w:b w:val="0"/>
          <w:bCs w:val="0"/>
          <w:color w:val="4F6D5A"/>
          <w:sz w:val="22"/>
          <w:szCs w:val="18"/>
          <w:lang w:val="es-ES"/>
        </w:rPr>
        <w:t>este</w:t>
      </w:r>
      <w:r w:rsidRPr="00495653">
        <w:rPr>
          <w:rFonts w:ascii="Calibri Light" w:hAnsi="Calibri Light" w:cs="Calibri Light"/>
          <w:b w:val="0"/>
          <w:bCs w:val="0"/>
          <w:color w:val="4F6D5A"/>
          <w:sz w:val="22"/>
          <w:szCs w:val="18"/>
          <w:lang w:val="es-ES"/>
        </w:rPr>
        <w:t xml:space="preserve"> informe en español, favor de llamar al </w:t>
      </w:r>
      <w:r w:rsidR="00A81D1F" w:rsidRPr="00495653">
        <w:rPr>
          <w:rFonts w:ascii="Calibri Light" w:hAnsi="Calibri Light" w:cs="Calibri Light"/>
          <w:b w:val="0"/>
          <w:bCs w:val="0"/>
          <w:color w:val="4F6D5A"/>
          <w:sz w:val="22"/>
          <w:szCs w:val="18"/>
          <w:lang w:val="es-ES"/>
        </w:rPr>
        <w:t>tel.</w:t>
      </w:r>
      <w:r w:rsidRPr="00495653">
        <w:rPr>
          <w:rFonts w:ascii="Calibri Light" w:hAnsi="Calibri Light" w:cs="Calibri Light"/>
          <w:b w:val="0"/>
          <w:bCs w:val="0"/>
          <w:color w:val="4F6D5A"/>
          <w:sz w:val="22"/>
          <w:szCs w:val="18"/>
          <w:lang w:val="es-ES"/>
        </w:rPr>
        <w:t xml:space="preserve"> (254) 772-4050 para hablar con una persona bilingüe en español.</w:t>
      </w:r>
    </w:p>
    <w:p w14:paraId="353168D2" w14:textId="183050E0" w:rsidR="007A3001" w:rsidRPr="00495653" w:rsidRDefault="007A3001" w:rsidP="00EF3146">
      <w:pPr>
        <w:jc w:val="both"/>
        <w:rPr>
          <w:rFonts w:ascii="Calibri Light" w:hAnsi="Calibri Light" w:cs="Calibri Light"/>
          <w:b/>
          <w:bCs/>
          <w:color w:val="4F6D5A"/>
          <w:szCs w:val="24"/>
          <w:lang w:val="es-ES"/>
        </w:rPr>
      </w:pPr>
      <w:r w:rsidRPr="008074F8">
        <w:rPr>
          <w:rFonts w:ascii="Calibri Light" w:hAnsi="Calibri Light" w:cs="Calibri Light"/>
          <w:b/>
          <w:bCs/>
          <w:color w:val="4F6D5A"/>
          <w:szCs w:val="24"/>
          <w:lang w:val="es-ES"/>
        </w:rPr>
        <w:t>Prevent Storm Water Pollution</w:t>
      </w:r>
    </w:p>
    <w:p w14:paraId="0773076B" w14:textId="79C48B24" w:rsidR="00D74242" w:rsidRDefault="007A3001" w:rsidP="00D74242">
      <w:pPr>
        <w:jc w:val="both"/>
        <w:rPr>
          <w:rFonts w:ascii="Calibri Light" w:hAnsi="Calibri Light" w:cs="Calibri Light"/>
          <w:color w:val="4F6D5A"/>
          <w:sz w:val="22"/>
          <w:szCs w:val="22"/>
        </w:rPr>
      </w:pPr>
      <w:r>
        <w:rPr>
          <w:rFonts w:ascii="Calibri Light" w:hAnsi="Calibri Light" w:cs="Calibri Light"/>
          <w:color w:val="4F6D5A"/>
          <w:sz w:val="22"/>
          <w:szCs w:val="22"/>
        </w:rPr>
        <w:t>Motor</w:t>
      </w:r>
      <w:r w:rsidR="008074F8">
        <w:rPr>
          <w:rFonts w:ascii="Calibri Light" w:hAnsi="Calibri Light" w:cs="Calibri Light"/>
          <w:color w:val="4F6D5A"/>
          <w:sz w:val="22"/>
          <w:szCs w:val="22"/>
        </w:rPr>
        <w:t xml:space="preserve"> </w:t>
      </w:r>
      <w:r>
        <w:rPr>
          <w:rFonts w:ascii="Calibri Light" w:hAnsi="Calibri Light" w:cs="Calibri Light"/>
          <w:color w:val="4F6D5A"/>
          <w:sz w:val="22"/>
          <w:szCs w:val="22"/>
        </w:rPr>
        <w:t>oil</w:t>
      </w:r>
      <w:r w:rsidR="008074F8">
        <w:rPr>
          <w:rFonts w:ascii="Calibri Light" w:hAnsi="Calibri Light" w:cs="Calibri Light"/>
          <w:color w:val="4F6D5A"/>
          <w:sz w:val="22"/>
          <w:szCs w:val="22"/>
        </w:rPr>
        <w:t>,</w:t>
      </w:r>
      <w:r>
        <w:rPr>
          <w:rFonts w:ascii="Calibri Light" w:hAnsi="Calibri Light" w:cs="Calibri Light"/>
          <w:color w:val="4F6D5A"/>
          <w:sz w:val="22"/>
          <w:szCs w:val="22"/>
        </w:rPr>
        <w:t xml:space="preserve"> paint, fertilize</w:t>
      </w:r>
      <w:r w:rsidR="006A6437">
        <w:rPr>
          <w:rFonts w:ascii="Calibri Light" w:hAnsi="Calibri Light" w:cs="Calibri Light"/>
          <w:color w:val="4F6D5A"/>
          <w:sz w:val="22"/>
          <w:szCs w:val="22"/>
        </w:rPr>
        <w:t>r</w:t>
      </w:r>
      <w:r w:rsidR="008074F8">
        <w:rPr>
          <w:rFonts w:ascii="Calibri Light" w:hAnsi="Calibri Light" w:cs="Calibri Light"/>
          <w:color w:val="4F6D5A"/>
          <w:sz w:val="22"/>
          <w:szCs w:val="22"/>
        </w:rPr>
        <w:t>, or</w:t>
      </w:r>
      <w:r>
        <w:rPr>
          <w:rFonts w:ascii="Calibri Light" w:hAnsi="Calibri Light" w:cs="Calibri Light"/>
          <w:color w:val="4F6D5A"/>
          <w:sz w:val="22"/>
          <w:szCs w:val="22"/>
        </w:rPr>
        <w:t xml:space="preserve"> anything that is on the ground when it rains</w:t>
      </w:r>
      <w:r w:rsidR="00301833">
        <w:rPr>
          <w:rFonts w:ascii="Calibri Light" w:hAnsi="Calibri Light" w:cs="Calibri Light"/>
          <w:color w:val="4F6D5A"/>
          <w:sz w:val="22"/>
          <w:szCs w:val="22"/>
        </w:rPr>
        <w:t xml:space="preserve"> all gets washed into the storm drain system along with the rain. Unlike wastewater</w:t>
      </w:r>
      <w:r w:rsidR="008074F8">
        <w:rPr>
          <w:rFonts w:ascii="Calibri Light" w:hAnsi="Calibri Light" w:cs="Calibri Light"/>
          <w:color w:val="4F6D5A"/>
          <w:sz w:val="22"/>
          <w:szCs w:val="22"/>
        </w:rPr>
        <w:t xml:space="preserve"> (</w:t>
      </w:r>
      <w:r w:rsidR="00301833">
        <w:rPr>
          <w:rFonts w:ascii="Calibri Light" w:hAnsi="Calibri Light" w:cs="Calibri Light"/>
          <w:color w:val="4F6D5A"/>
          <w:sz w:val="22"/>
          <w:szCs w:val="22"/>
        </w:rPr>
        <w:t>which is treated</w:t>
      </w:r>
      <w:r w:rsidR="008074F8">
        <w:rPr>
          <w:rFonts w:ascii="Calibri Light" w:hAnsi="Calibri Light" w:cs="Calibri Light"/>
          <w:color w:val="4F6D5A"/>
          <w:sz w:val="22"/>
          <w:szCs w:val="22"/>
        </w:rPr>
        <w:t>)</w:t>
      </w:r>
      <w:r w:rsidR="00301833">
        <w:rPr>
          <w:rFonts w:ascii="Calibri Light" w:hAnsi="Calibri Light" w:cs="Calibri Light"/>
          <w:color w:val="4F6D5A"/>
          <w:sz w:val="22"/>
          <w:szCs w:val="22"/>
        </w:rPr>
        <w:t>, storm water runoff goes into creeks, lakes</w:t>
      </w:r>
      <w:r w:rsidR="008074F8">
        <w:rPr>
          <w:rFonts w:ascii="Calibri Light" w:hAnsi="Calibri Light" w:cs="Calibri Light"/>
          <w:color w:val="4F6D5A"/>
          <w:sz w:val="22"/>
          <w:szCs w:val="22"/>
        </w:rPr>
        <w:t>,</w:t>
      </w:r>
      <w:r w:rsidR="00301833">
        <w:rPr>
          <w:rFonts w:ascii="Calibri Light" w:hAnsi="Calibri Light" w:cs="Calibri Light"/>
          <w:color w:val="4F6D5A"/>
          <w:sz w:val="22"/>
          <w:szCs w:val="22"/>
        </w:rPr>
        <w:t xml:space="preserve"> and rivers. This is why disposing</w:t>
      </w:r>
      <w:r w:rsidR="008074F8">
        <w:rPr>
          <w:rFonts w:ascii="Calibri Light" w:hAnsi="Calibri Light" w:cs="Calibri Light"/>
          <w:color w:val="4F6D5A"/>
          <w:sz w:val="22"/>
          <w:szCs w:val="22"/>
        </w:rPr>
        <w:t xml:space="preserve"> of</w:t>
      </w:r>
      <w:r w:rsidR="00301833">
        <w:rPr>
          <w:rFonts w:ascii="Calibri Light" w:hAnsi="Calibri Light" w:cs="Calibri Light"/>
          <w:color w:val="4F6D5A"/>
          <w:sz w:val="22"/>
          <w:szCs w:val="22"/>
        </w:rPr>
        <w:t xml:space="preserve"> oil, pesticides, and other chemicals properly is very important. Always use and dispose of chemicals in accordance with product labels.</w:t>
      </w:r>
      <w:bookmarkStart w:id="3" w:name="_Toc104386855"/>
    </w:p>
    <w:p w14:paraId="364A1A60" w14:textId="77777777" w:rsidR="00D74242" w:rsidRDefault="00D74242" w:rsidP="00D74242">
      <w:pPr>
        <w:jc w:val="both"/>
        <w:rPr>
          <w:rFonts w:ascii="Calibri Light" w:hAnsi="Calibri Light" w:cs="Calibri Light"/>
          <w:color w:val="4F6D5A"/>
          <w:sz w:val="22"/>
          <w:szCs w:val="22"/>
        </w:rPr>
      </w:pPr>
    </w:p>
    <w:p w14:paraId="31BFA49E" w14:textId="77777777" w:rsidR="00495653" w:rsidRDefault="00495653" w:rsidP="00D74242">
      <w:pPr>
        <w:jc w:val="both"/>
        <w:rPr>
          <w:rFonts w:ascii="Calibri Light" w:hAnsi="Calibri Light" w:cs="Calibri Light"/>
          <w:color w:val="4F6D5A"/>
          <w:sz w:val="22"/>
          <w:szCs w:val="22"/>
        </w:rPr>
      </w:pPr>
    </w:p>
    <w:p w14:paraId="4B891DFA" w14:textId="77777777" w:rsidR="00495653" w:rsidRDefault="00495653" w:rsidP="00D74242">
      <w:pPr>
        <w:jc w:val="both"/>
        <w:rPr>
          <w:rFonts w:ascii="Calibri Light" w:hAnsi="Calibri Light" w:cs="Calibri Light"/>
          <w:color w:val="4F6D5A"/>
          <w:sz w:val="22"/>
          <w:szCs w:val="22"/>
        </w:rPr>
      </w:pPr>
    </w:p>
    <w:p w14:paraId="2210068A" w14:textId="77777777" w:rsidR="00495653" w:rsidRDefault="00495653" w:rsidP="00D74242">
      <w:pPr>
        <w:jc w:val="both"/>
        <w:rPr>
          <w:rFonts w:ascii="Calibri Light" w:hAnsi="Calibri Light" w:cs="Calibri Light"/>
          <w:color w:val="4F6D5A"/>
          <w:sz w:val="22"/>
          <w:szCs w:val="22"/>
        </w:rPr>
      </w:pPr>
    </w:p>
    <w:p w14:paraId="7C16D284" w14:textId="77777777" w:rsidR="00495653" w:rsidRDefault="00495653" w:rsidP="00D74242">
      <w:pPr>
        <w:jc w:val="both"/>
        <w:rPr>
          <w:rFonts w:ascii="Calibri Light" w:hAnsi="Calibri Light" w:cs="Calibri Light"/>
          <w:color w:val="4F6D5A"/>
          <w:sz w:val="22"/>
          <w:szCs w:val="22"/>
        </w:rPr>
      </w:pPr>
    </w:p>
    <w:p w14:paraId="0E3DC2D0" w14:textId="77777777" w:rsidR="00957159" w:rsidRDefault="00957159" w:rsidP="00D74242">
      <w:pPr>
        <w:jc w:val="both"/>
        <w:rPr>
          <w:rFonts w:ascii="Calibri Light" w:hAnsi="Calibri Light" w:cs="Calibri Light"/>
          <w:color w:val="4F6D5A"/>
          <w:sz w:val="22"/>
          <w:szCs w:val="22"/>
        </w:rPr>
      </w:pPr>
    </w:p>
    <w:p w14:paraId="20022756" w14:textId="548E2F37" w:rsidR="00B90BD1" w:rsidRPr="00D74242" w:rsidRDefault="00D74242" w:rsidP="00D74242">
      <w:pPr>
        <w:jc w:val="both"/>
        <w:rPr>
          <w:rFonts w:asciiTheme="majorHAnsi" w:hAnsiTheme="majorHAnsi"/>
          <w:b/>
          <w:bCs/>
          <w:color w:val="4F6D5A"/>
          <w:sz w:val="36"/>
          <w:szCs w:val="14"/>
        </w:rPr>
      </w:pPr>
      <w:r>
        <w:rPr>
          <w:rFonts w:asciiTheme="majorHAnsi" w:hAnsiTheme="majorHAnsi"/>
          <w:b/>
          <w:bCs/>
          <w:color w:val="4F6D5A"/>
          <w:sz w:val="36"/>
          <w:szCs w:val="14"/>
        </w:rPr>
        <w:lastRenderedPageBreak/>
        <w:t>WATER SOURCES</w:t>
      </w:r>
      <w:bookmarkEnd w:id="3"/>
    </w:p>
    <w:p w14:paraId="6488B0D0" w14:textId="77777777" w:rsidR="00495653" w:rsidRDefault="00E54A92" w:rsidP="00495653">
      <w:pPr>
        <w:pStyle w:val="Heading2"/>
        <w:spacing w:before="500"/>
        <w:rPr>
          <w:color w:val="4F6D5A"/>
          <w:sz w:val="24"/>
          <w:szCs w:val="18"/>
        </w:rPr>
      </w:pPr>
      <w:r>
        <w:rPr>
          <w:color w:val="4F6D5A"/>
          <w:sz w:val="24"/>
          <w:szCs w:val="18"/>
        </w:rPr>
        <w:t>Source of Drinking Wate</w:t>
      </w:r>
      <w:r w:rsidR="00FD5D91">
        <w:rPr>
          <w:color w:val="4F6D5A"/>
          <w:sz w:val="24"/>
          <w:szCs w:val="18"/>
        </w:rPr>
        <w:t>r</w:t>
      </w:r>
    </w:p>
    <w:p w14:paraId="59F53439" w14:textId="6774AB56" w:rsidR="00FD5D91" w:rsidRPr="00495653" w:rsidRDefault="00C542ED" w:rsidP="00495653">
      <w:pPr>
        <w:pStyle w:val="Heading2"/>
        <w:spacing w:before="500"/>
        <w:rPr>
          <w:rFonts w:ascii="Calibri Light" w:hAnsi="Calibri Light" w:cs="Calibri Light"/>
          <w:b w:val="0"/>
          <w:bCs w:val="0"/>
          <w:color w:val="4F6D5A"/>
          <w:sz w:val="22"/>
          <w:szCs w:val="22"/>
        </w:rPr>
      </w:pPr>
      <w:r w:rsidRPr="00495653">
        <w:rPr>
          <w:rFonts w:ascii="Calibri Light" w:hAnsi="Calibri Light" w:cs="Calibri Light"/>
          <w:b w:val="0"/>
          <w:bCs w:val="0"/>
          <w:color w:val="4F6D5A"/>
          <w:sz w:val="22"/>
          <w:szCs w:val="22"/>
        </w:rPr>
        <w:t xml:space="preserve">The sources of drinking water (both tap water and bottled water) </w:t>
      </w:r>
      <w:r w:rsidR="009F21D7" w:rsidRPr="00495653">
        <w:rPr>
          <w:rFonts w:ascii="Calibri Light" w:hAnsi="Calibri Light" w:cs="Calibri Light"/>
          <w:b w:val="0"/>
          <w:bCs w:val="0"/>
          <w:color w:val="4F6D5A"/>
          <w:sz w:val="22"/>
          <w:szCs w:val="22"/>
        </w:rPr>
        <w:t>include rivers</w:t>
      </w:r>
      <w:r w:rsidRPr="00495653">
        <w:rPr>
          <w:rFonts w:ascii="Calibri Light" w:hAnsi="Calibri Light" w:cs="Calibri Light"/>
          <w:b w:val="0"/>
          <w:bCs w:val="0"/>
          <w:color w:val="4F6D5A"/>
          <w:sz w:val="22"/>
          <w:szCs w:val="22"/>
        </w:rPr>
        <w:t>, lakes, streams,</w:t>
      </w:r>
      <w:r w:rsidR="008074F8" w:rsidRPr="00495653">
        <w:rPr>
          <w:rFonts w:ascii="Calibri Light" w:hAnsi="Calibri Light" w:cs="Calibri Light"/>
          <w:b w:val="0"/>
          <w:bCs w:val="0"/>
          <w:color w:val="4F6D5A"/>
          <w:sz w:val="22"/>
          <w:szCs w:val="22"/>
        </w:rPr>
        <w:t xml:space="preserve"> </w:t>
      </w:r>
      <w:r w:rsidRPr="00495653">
        <w:rPr>
          <w:rFonts w:ascii="Calibri Light" w:hAnsi="Calibri Light" w:cs="Calibri Light"/>
          <w:b w:val="0"/>
          <w:bCs w:val="0"/>
          <w:color w:val="4F6D5A"/>
          <w:sz w:val="22"/>
          <w:szCs w:val="22"/>
        </w:rPr>
        <w:t>ponds</w:t>
      </w:r>
      <w:r w:rsidR="008074F8" w:rsidRPr="00495653">
        <w:rPr>
          <w:rFonts w:ascii="Calibri Light" w:hAnsi="Calibri Light" w:cs="Calibri Light"/>
          <w:b w:val="0"/>
          <w:bCs w:val="0"/>
          <w:color w:val="4F6D5A"/>
          <w:sz w:val="22"/>
          <w:szCs w:val="22"/>
        </w:rPr>
        <w:t>, r</w:t>
      </w:r>
      <w:r w:rsidRPr="00495653">
        <w:rPr>
          <w:rFonts w:ascii="Calibri Light" w:hAnsi="Calibri Light" w:cs="Calibri Light"/>
          <w:b w:val="0"/>
          <w:bCs w:val="0"/>
          <w:color w:val="4F6D5A"/>
          <w:sz w:val="22"/>
          <w:szCs w:val="22"/>
        </w:rPr>
        <w:t>eservoirs, springs, and wells. As water travels over the surface of the ground, it dis</w:t>
      </w:r>
      <w:r w:rsidR="00EC328A" w:rsidRPr="00495653">
        <w:rPr>
          <w:rFonts w:ascii="Calibri Light" w:hAnsi="Calibri Light" w:cs="Calibri Light"/>
          <w:b w:val="0"/>
          <w:bCs w:val="0"/>
          <w:color w:val="4F6D5A"/>
          <w:sz w:val="22"/>
          <w:szCs w:val="22"/>
        </w:rPr>
        <w:t xml:space="preserve">solves </w:t>
      </w:r>
      <w:r w:rsidR="009F21D7" w:rsidRPr="00495653">
        <w:rPr>
          <w:rFonts w:ascii="Calibri Light" w:hAnsi="Calibri Light" w:cs="Calibri Light"/>
          <w:b w:val="0"/>
          <w:bCs w:val="0"/>
          <w:color w:val="4F6D5A"/>
          <w:sz w:val="22"/>
          <w:szCs w:val="22"/>
        </w:rPr>
        <w:t>naturally occurring</w:t>
      </w:r>
      <w:r w:rsidR="00EC328A" w:rsidRPr="00495653">
        <w:rPr>
          <w:rFonts w:ascii="Calibri Light" w:hAnsi="Calibri Light" w:cs="Calibri Light"/>
          <w:b w:val="0"/>
          <w:bCs w:val="0"/>
          <w:color w:val="4F6D5A"/>
          <w:sz w:val="22"/>
          <w:szCs w:val="22"/>
        </w:rPr>
        <w:t xml:space="preserve"> minerals, and in some cases, radioactive materials, and can pick up substances resulting from presence of animals or from human activity. </w:t>
      </w:r>
      <w:r w:rsidR="00A81D1F" w:rsidRPr="00495653">
        <w:rPr>
          <w:rFonts w:ascii="Calibri Light" w:hAnsi="Calibri Light" w:cs="Calibri Light"/>
          <w:b w:val="0"/>
          <w:bCs w:val="0"/>
          <w:color w:val="4F6D5A"/>
          <w:sz w:val="22"/>
          <w:szCs w:val="22"/>
        </w:rPr>
        <w:t>Contaminants</w:t>
      </w:r>
      <w:r w:rsidR="00EC328A" w:rsidRPr="00495653">
        <w:rPr>
          <w:rFonts w:ascii="Calibri Light" w:hAnsi="Calibri Light" w:cs="Calibri Light"/>
          <w:b w:val="0"/>
          <w:bCs w:val="0"/>
          <w:color w:val="4F6D5A"/>
          <w:sz w:val="22"/>
          <w:szCs w:val="22"/>
        </w:rPr>
        <w:t xml:space="preserve"> that may be present in source water before treatment </w:t>
      </w:r>
      <w:r w:rsidR="009F21D7" w:rsidRPr="00495653">
        <w:rPr>
          <w:rFonts w:ascii="Calibri Light" w:hAnsi="Calibri Light" w:cs="Calibri Light"/>
          <w:b w:val="0"/>
          <w:bCs w:val="0"/>
          <w:color w:val="4F6D5A"/>
          <w:sz w:val="22"/>
          <w:szCs w:val="22"/>
        </w:rPr>
        <w:t>include</w:t>
      </w:r>
      <w:r w:rsidR="00EC328A" w:rsidRPr="00495653">
        <w:rPr>
          <w:rFonts w:ascii="Calibri Light" w:hAnsi="Calibri Light" w:cs="Calibri Light"/>
          <w:b w:val="0"/>
          <w:bCs w:val="0"/>
          <w:color w:val="4F6D5A"/>
          <w:sz w:val="22"/>
          <w:szCs w:val="22"/>
        </w:rPr>
        <w:t xml:space="preserve"> </w:t>
      </w:r>
      <w:r w:rsidR="00F4754D">
        <w:rPr>
          <w:rFonts w:ascii="Calibri Light" w:hAnsi="Calibri Light" w:cs="Calibri Light"/>
          <w:b w:val="0"/>
          <w:bCs w:val="0"/>
          <w:color w:val="4F6D5A"/>
          <w:sz w:val="22"/>
          <w:szCs w:val="22"/>
        </w:rPr>
        <w:t>m</w:t>
      </w:r>
      <w:r w:rsidR="00EC328A" w:rsidRPr="00495653">
        <w:rPr>
          <w:rFonts w:ascii="Calibri Light" w:hAnsi="Calibri Light" w:cs="Calibri Light"/>
          <w:b w:val="0"/>
          <w:bCs w:val="0"/>
          <w:color w:val="4F6D5A"/>
          <w:sz w:val="22"/>
          <w:szCs w:val="22"/>
        </w:rPr>
        <w:t xml:space="preserve">icrobial contaminants, such as viruses &amp; bacteria, which may come from sewage treatment plants, septic systems, </w:t>
      </w:r>
      <w:r w:rsidR="008074F8" w:rsidRPr="00495653">
        <w:rPr>
          <w:rFonts w:ascii="Calibri Light" w:hAnsi="Calibri Light" w:cs="Calibri Light"/>
          <w:b w:val="0"/>
          <w:bCs w:val="0"/>
          <w:color w:val="4F6D5A"/>
          <w:sz w:val="22"/>
          <w:szCs w:val="22"/>
        </w:rPr>
        <w:t xml:space="preserve">and </w:t>
      </w:r>
      <w:r w:rsidR="00EC328A" w:rsidRPr="00495653">
        <w:rPr>
          <w:rFonts w:ascii="Calibri Light" w:hAnsi="Calibri Light" w:cs="Calibri Light"/>
          <w:b w:val="0"/>
          <w:bCs w:val="0"/>
          <w:color w:val="4F6D5A"/>
          <w:sz w:val="22"/>
          <w:szCs w:val="22"/>
        </w:rPr>
        <w:t xml:space="preserve">agricultural livestock operations &amp; wildlife. Inorganic contaminants, such as salts </w:t>
      </w:r>
      <w:r w:rsidR="008074F8" w:rsidRPr="00495653">
        <w:rPr>
          <w:rFonts w:ascii="Calibri Light" w:hAnsi="Calibri Light" w:cs="Calibri Light"/>
          <w:b w:val="0"/>
          <w:bCs w:val="0"/>
          <w:color w:val="4F6D5A"/>
          <w:sz w:val="22"/>
          <w:szCs w:val="22"/>
        </w:rPr>
        <w:t>and</w:t>
      </w:r>
      <w:r w:rsidR="00EC328A" w:rsidRPr="00495653">
        <w:rPr>
          <w:rFonts w:ascii="Calibri Light" w:hAnsi="Calibri Light" w:cs="Calibri Light"/>
          <w:b w:val="0"/>
          <w:bCs w:val="0"/>
          <w:color w:val="4F6D5A"/>
          <w:sz w:val="22"/>
          <w:szCs w:val="22"/>
        </w:rPr>
        <w:t xml:space="preserve"> metals, which can be</w:t>
      </w:r>
      <w:r w:rsidR="001A4BF5" w:rsidRPr="00495653">
        <w:rPr>
          <w:rFonts w:ascii="Calibri Light" w:hAnsi="Calibri Light" w:cs="Calibri Light"/>
          <w:b w:val="0"/>
          <w:bCs w:val="0"/>
          <w:color w:val="4F6D5A"/>
          <w:sz w:val="22"/>
          <w:szCs w:val="22"/>
        </w:rPr>
        <w:t xml:space="preserve"> </w:t>
      </w:r>
      <w:r w:rsidR="009F21D7" w:rsidRPr="00495653">
        <w:rPr>
          <w:rFonts w:ascii="Calibri Light" w:hAnsi="Calibri Light" w:cs="Calibri Light"/>
          <w:b w:val="0"/>
          <w:bCs w:val="0"/>
          <w:color w:val="4F6D5A"/>
          <w:sz w:val="22"/>
          <w:szCs w:val="22"/>
        </w:rPr>
        <w:t>naturally occurring</w:t>
      </w:r>
      <w:r w:rsidR="001A4BF5" w:rsidRPr="00495653">
        <w:rPr>
          <w:rFonts w:ascii="Calibri Light" w:hAnsi="Calibri Light" w:cs="Calibri Light"/>
          <w:b w:val="0"/>
          <w:bCs w:val="0"/>
          <w:color w:val="4F6D5A"/>
          <w:sz w:val="22"/>
          <w:szCs w:val="22"/>
        </w:rPr>
        <w:t xml:space="preserve"> or results from urban storm water runoff, industrial</w:t>
      </w:r>
      <w:r w:rsidR="008074F8" w:rsidRPr="00495653">
        <w:rPr>
          <w:rFonts w:ascii="Calibri Light" w:hAnsi="Calibri Light" w:cs="Calibri Light"/>
          <w:b w:val="0"/>
          <w:bCs w:val="0"/>
          <w:color w:val="4F6D5A"/>
          <w:sz w:val="22"/>
          <w:szCs w:val="22"/>
        </w:rPr>
        <w:t>,</w:t>
      </w:r>
      <w:r w:rsidR="001A4BF5" w:rsidRPr="00495653">
        <w:rPr>
          <w:rFonts w:ascii="Calibri Light" w:hAnsi="Calibri Light" w:cs="Calibri Light"/>
          <w:b w:val="0"/>
          <w:bCs w:val="0"/>
          <w:color w:val="4F6D5A"/>
          <w:sz w:val="22"/>
          <w:szCs w:val="22"/>
        </w:rPr>
        <w:t xml:space="preserve"> or domestic wastewater discharges, oil, and gas production, mining or farming. Pesticides and herbicides, which may come from a variety of sources such as agriculture, urban storm water runoff and septic systems. Radioactive contaminants, which can be </w:t>
      </w:r>
      <w:r w:rsidR="009F21D7" w:rsidRPr="00495653">
        <w:rPr>
          <w:rFonts w:ascii="Calibri Light" w:hAnsi="Calibri Light" w:cs="Calibri Light"/>
          <w:b w:val="0"/>
          <w:bCs w:val="0"/>
          <w:color w:val="4F6D5A"/>
          <w:sz w:val="22"/>
          <w:szCs w:val="22"/>
        </w:rPr>
        <w:t>naturally occurring</w:t>
      </w:r>
      <w:r w:rsidR="001A4BF5" w:rsidRPr="00495653">
        <w:rPr>
          <w:rFonts w:ascii="Calibri Light" w:hAnsi="Calibri Light" w:cs="Calibri Light"/>
          <w:b w:val="0"/>
          <w:bCs w:val="0"/>
          <w:color w:val="4F6D5A"/>
          <w:sz w:val="22"/>
          <w:szCs w:val="22"/>
        </w:rPr>
        <w:t xml:space="preserve"> or be the result of oil and gas production and mining activities.</w:t>
      </w:r>
      <w:r w:rsidR="00495653">
        <w:rPr>
          <w:rFonts w:ascii="Calibri Light" w:hAnsi="Calibri Light" w:cs="Calibri Light"/>
          <w:b w:val="0"/>
          <w:bCs w:val="0"/>
          <w:color w:val="4F6D5A"/>
          <w:sz w:val="22"/>
          <w:szCs w:val="22"/>
        </w:rPr>
        <w:br/>
      </w:r>
    </w:p>
    <w:p w14:paraId="0658A4FA" w14:textId="266E40E2" w:rsidR="00E54A92" w:rsidRPr="00495653" w:rsidRDefault="001A4BF5" w:rsidP="000D49EB">
      <w:pPr>
        <w:pStyle w:val="Heading2"/>
        <w:rPr>
          <w:rFonts w:ascii="Calibri Light" w:hAnsi="Calibri Light" w:cs="Calibri Light"/>
          <w:color w:val="4F6D5A"/>
          <w:sz w:val="24"/>
          <w:szCs w:val="18"/>
        </w:rPr>
      </w:pPr>
      <w:bookmarkStart w:id="4" w:name="_Toc501113963"/>
      <w:bookmarkStart w:id="5" w:name="_Toc104386858"/>
      <w:r>
        <w:rPr>
          <w:rFonts w:ascii="Calibri Light" w:hAnsi="Calibri Light" w:cs="Calibri Light"/>
          <w:color w:val="4F6D5A"/>
          <w:sz w:val="24"/>
          <w:szCs w:val="18"/>
        </w:rPr>
        <w:t>Reduce the F.O.G. (</w:t>
      </w:r>
      <w:r w:rsidRPr="001A4BF5">
        <w:rPr>
          <w:rFonts w:ascii="Calibri Light" w:hAnsi="Calibri Light" w:cs="Calibri Light"/>
          <w:i/>
          <w:iCs/>
          <w:color w:val="4F6D5A"/>
          <w:sz w:val="24"/>
          <w:szCs w:val="18"/>
        </w:rPr>
        <w:t>fats, oils &amp; grease</w:t>
      </w:r>
      <w:r>
        <w:rPr>
          <w:rFonts w:ascii="Calibri Light" w:hAnsi="Calibri Light" w:cs="Calibri Light"/>
          <w:color w:val="4F6D5A"/>
          <w:sz w:val="24"/>
          <w:szCs w:val="18"/>
        </w:rPr>
        <w:t>)</w:t>
      </w:r>
    </w:p>
    <w:p w14:paraId="37769891" w14:textId="6C3A51FE" w:rsidR="00E54A92" w:rsidRDefault="001A4BF5" w:rsidP="000D49EB">
      <w:pPr>
        <w:pStyle w:val="Heading2"/>
        <w:rPr>
          <w:rFonts w:ascii="Calibri Light" w:hAnsi="Calibri Light" w:cs="Calibri Light"/>
          <w:b w:val="0"/>
          <w:bCs w:val="0"/>
          <w:color w:val="4F6D5A"/>
          <w:sz w:val="22"/>
          <w:szCs w:val="22"/>
        </w:rPr>
      </w:pPr>
      <w:r>
        <w:rPr>
          <w:rFonts w:ascii="Calibri Light" w:hAnsi="Calibri Light" w:cs="Calibri Light"/>
          <w:b w:val="0"/>
          <w:bCs w:val="0"/>
          <w:color w:val="4F6D5A"/>
          <w:sz w:val="22"/>
          <w:szCs w:val="22"/>
        </w:rPr>
        <w:t>Fats, oils, and grease that are poured into drains or toilets solidify as the</w:t>
      </w:r>
      <w:r w:rsidR="00220E40">
        <w:rPr>
          <w:rFonts w:ascii="Calibri Light" w:hAnsi="Calibri Light" w:cs="Calibri Light"/>
          <w:b w:val="0"/>
          <w:bCs w:val="0"/>
          <w:color w:val="4F6D5A"/>
          <w:sz w:val="22"/>
          <w:szCs w:val="22"/>
        </w:rPr>
        <w:t>y</w:t>
      </w:r>
      <w:r>
        <w:rPr>
          <w:rFonts w:ascii="Calibri Light" w:hAnsi="Calibri Light" w:cs="Calibri Light"/>
          <w:b w:val="0"/>
          <w:bCs w:val="0"/>
          <w:color w:val="4F6D5A"/>
          <w:sz w:val="22"/>
          <w:szCs w:val="22"/>
        </w:rPr>
        <w:t xml:space="preserve"> cool in the pipes, clogging up the system</w:t>
      </w:r>
      <w:r w:rsidR="00284FD5">
        <w:rPr>
          <w:rFonts w:ascii="Calibri Light" w:hAnsi="Calibri Light" w:cs="Calibri Light"/>
          <w:b w:val="0"/>
          <w:bCs w:val="0"/>
          <w:color w:val="4F6D5A"/>
          <w:sz w:val="22"/>
          <w:szCs w:val="22"/>
        </w:rPr>
        <w:t>. You can help by practicing these FOG reducing tips:</w:t>
      </w:r>
    </w:p>
    <w:p w14:paraId="44A97DF9" w14:textId="2983C23A" w:rsidR="00284FD5" w:rsidRDefault="00284FD5" w:rsidP="00284FD5">
      <w:pPr>
        <w:rPr>
          <w:rFonts w:ascii="Calibri Light" w:hAnsi="Calibri Light" w:cs="Calibri Light"/>
          <w:color w:val="4F6D5A"/>
          <w:sz w:val="22"/>
          <w:szCs w:val="22"/>
        </w:rPr>
      </w:pPr>
      <w:r w:rsidRPr="00284FD5">
        <w:rPr>
          <w:rFonts w:ascii="Calibri Light" w:hAnsi="Calibri Light" w:cs="Calibri Light"/>
          <w:b/>
          <w:bCs/>
          <w:i/>
          <w:iCs/>
          <w:color w:val="4F6D5A"/>
          <w:sz w:val="22"/>
          <w:szCs w:val="22"/>
          <w:u w:val="single"/>
        </w:rPr>
        <w:t>DO NOT</w:t>
      </w:r>
      <w:r w:rsidR="009F21D7" w:rsidRPr="008074F8">
        <w:rPr>
          <w:rFonts w:ascii="Calibri Light" w:hAnsi="Calibri Light" w:cs="Calibri Light"/>
          <w:b/>
          <w:bCs/>
          <w:i/>
          <w:iCs/>
          <w:color w:val="4F6D5A"/>
          <w:sz w:val="22"/>
          <w:szCs w:val="22"/>
        </w:rPr>
        <w:t xml:space="preserve">: </w:t>
      </w:r>
      <w:r w:rsidR="009F21D7" w:rsidRPr="008074F8">
        <w:rPr>
          <w:rFonts w:ascii="Calibri Light" w:hAnsi="Calibri Light" w:cs="Calibri Light"/>
          <w:color w:val="4F6D5A"/>
          <w:sz w:val="22"/>
          <w:szCs w:val="22"/>
        </w:rPr>
        <w:t>put</w:t>
      </w:r>
      <w:r>
        <w:rPr>
          <w:rFonts w:ascii="Calibri Light" w:hAnsi="Calibri Light" w:cs="Calibri Light"/>
          <w:color w:val="4F6D5A"/>
          <w:sz w:val="22"/>
          <w:szCs w:val="22"/>
        </w:rPr>
        <w:t xml:space="preserve"> food down the drain; use the disposal excessively</w:t>
      </w:r>
      <w:r w:rsidR="00220E40">
        <w:rPr>
          <w:rFonts w:ascii="Calibri Light" w:hAnsi="Calibri Light" w:cs="Calibri Light"/>
          <w:color w:val="4F6D5A"/>
          <w:sz w:val="22"/>
          <w:szCs w:val="22"/>
        </w:rPr>
        <w:t>;</w:t>
      </w:r>
      <w:r>
        <w:rPr>
          <w:rFonts w:ascii="Calibri Light" w:hAnsi="Calibri Light" w:cs="Calibri Light"/>
          <w:color w:val="4F6D5A"/>
          <w:sz w:val="22"/>
          <w:szCs w:val="22"/>
        </w:rPr>
        <w:t xml:space="preserve"> pour oil or grease down the drain; or rinse grease from </w:t>
      </w:r>
      <w:r w:rsidR="008074F8">
        <w:rPr>
          <w:rFonts w:ascii="Calibri Light" w:hAnsi="Calibri Light" w:cs="Calibri Light"/>
          <w:color w:val="4F6D5A"/>
          <w:sz w:val="22"/>
          <w:szCs w:val="22"/>
        </w:rPr>
        <w:t>cookware</w:t>
      </w:r>
      <w:r>
        <w:rPr>
          <w:rFonts w:ascii="Calibri Light" w:hAnsi="Calibri Light" w:cs="Calibri Light"/>
          <w:color w:val="4F6D5A"/>
          <w:sz w:val="22"/>
          <w:szCs w:val="22"/>
        </w:rPr>
        <w:t xml:space="preserve"> into the sink or drain.</w:t>
      </w:r>
    </w:p>
    <w:p w14:paraId="3CCD6B04" w14:textId="77777777" w:rsidR="00284FD5" w:rsidRDefault="00284FD5" w:rsidP="00284FD5">
      <w:pPr>
        <w:rPr>
          <w:rFonts w:ascii="Calibri Light" w:hAnsi="Calibri Light" w:cs="Calibri Light"/>
          <w:color w:val="4F6D5A"/>
          <w:sz w:val="22"/>
          <w:szCs w:val="22"/>
        </w:rPr>
      </w:pPr>
    </w:p>
    <w:p w14:paraId="27E1DE18" w14:textId="004B4454" w:rsidR="00284FD5" w:rsidRDefault="00284FD5" w:rsidP="00284FD5">
      <w:pPr>
        <w:rPr>
          <w:rFonts w:ascii="Calibri Light" w:hAnsi="Calibri Light" w:cs="Calibri Light"/>
          <w:color w:val="4F6D5A"/>
          <w:sz w:val="22"/>
          <w:szCs w:val="22"/>
        </w:rPr>
      </w:pPr>
      <w:r>
        <w:rPr>
          <w:rFonts w:ascii="Calibri Light" w:hAnsi="Calibri Light" w:cs="Calibri Light"/>
          <w:b/>
          <w:bCs/>
          <w:i/>
          <w:iCs/>
          <w:color w:val="4F6D5A"/>
          <w:sz w:val="22"/>
          <w:szCs w:val="22"/>
          <w:u w:val="single"/>
        </w:rPr>
        <w:t>DO</w:t>
      </w:r>
      <w:r w:rsidRPr="008074F8">
        <w:rPr>
          <w:rFonts w:ascii="Calibri Light" w:hAnsi="Calibri Light" w:cs="Calibri Light"/>
          <w:b/>
          <w:bCs/>
          <w:i/>
          <w:iCs/>
          <w:color w:val="4F6D5A"/>
          <w:sz w:val="22"/>
          <w:szCs w:val="22"/>
        </w:rPr>
        <w:t>:</w:t>
      </w:r>
      <w:r w:rsidRPr="008074F8">
        <w:rPr>
          <w:rFonts w:ascii="Calibri Light" w:hAnsi="Calibri Light" w:cs="Calibri Light"/>
          <w:color w:val="4F6D5A"/>
          <w:sz w:val="22"/>
          <w:szCs w:val="22"/>
        </w:rPr>
        <w:t xml:space="preserve"> </w:t>
      </w:r>
      <w:r>
        <w:rPr>
          <w:rFonts w:ascii="Calibri Light" w:hAnsi="Calibri Light" w:cs="Calibri Light"/>
          <w:color w:val="4F6D5A"/>
          <w:sz w:val="22"/>
          <w:szCs w:val="22"/>
        </w:rPr>
        <w:t xml:space="preserve">cover sink drain with catch baskets and empty into waste bin; dry-wipe oil/grease from </w:t>
      </w:r>
      <w:r w:rsidR="00A81D1F">
        <w:rPr>
          <w:rFonts w:ascii="Calibri Light" w:hAnsi="Calibri Light" w:cs="Calibri Light"/>
          <w:color w:val="4F6D5A"/>
          <w:sz w:val="22"/>
          <w:szCs w:val="22"/>
        </w:rPr>
        <w:t>cookware</w:t>
      </w:r>
      <w:r>
        <w:rPr>
          <w:rFonts w:ascii="Calibri Light" w:hAnsi="Calibri Light" w:cs="Calibri Light"/>
          <w:color w:val="4F6D5A"/>
          <w:sz w:val="22"/>
          <w:szCs w:val="22"/>
        </w:rPr>
        <w:t>; put used cooking oil in a covered container and dispose of.</w:t>
      </w:r>
    </w:p>
    <w:p w14:paraId="6878AF51" w14:textId="77777777" w:rsidR="00953055" w:rsidRDefault="00953055" w:rsidP="00284FD5">
      <w:pPr>
        <w:rPr>
          <w:rFonts w:ascii="Calibri Light" w:hAnsi="Calibri Light" w:cs="Calibri Light"/>
          <w:color w:val="4F6D5A"/>
          <w:sz w:val="22"/>
          <w:szCs w:val="22"/>
        </w:rPr>
      </w:pPr>
    </w:p>
    <w:p w14:paraId="20AC988B" w14:textId="6EBBE1C2" w:rsidR="00953055" w:rsidRPr="00495653" w:rsidRDefault="00953055" w:rsidP="00284FD5">
      <w:pPr>
        <w:rPr>
          <w:rFonts w:ascii="Calibri Light" w:hAnsi="Calibri Light" w:cs="Calibri Light"/>
          <w:b/>
          <w:bCs/>
          <w:color w:val="4F6D5A"/>
          <w:szCs w:val="24"/>
        </w:rPr>
      </w:pPr>
      <w:r>
        <w:rPr>
          <w:rFonts w:ascii="Calibri Light" w:hAnsi="Calibri Light" w:cs="Calibri Light"/>
          <w:b/>
          <w:bCs/>
          <w:color w:val="4F6D5A"/>
          <w:szCs w:val="24"/>
        </w:rPr>
        <w:t>Where do we get our drinking water?</w:t>
      </w:r>
    </w:p>
    <w:p w14:paraId="1D6E9F89" w14:textId="24736C00" w:rsidR="00953055" w:rsidRDefault="00953055" w:rsidP="00664E2E">
      <w:pPr>
        <w:jc w:val="both"/>
        <w:rPr>
          <w:rFonts w:ascii="Calibri Light" w:hAnsi="Calibri Light" w:cs="Calibri Light"/>
          <w:color w:val="4F6D5A"/>
          <w:sz w:val="22"/>
          <w:szCs w:val="22"/>
        </w:rPr>
      </w:pPr>
      <w:r>
        <w:rPr>
          <w:rFonts w:ascii="Calibri Light" w:hAnsi="Calibri Light" w:cs="Calibri Light"/>
          <w:color w:val="4F6D5A"/>
          <w:sz w:val="22"/>
          <w:szCs w:val="22"/>
        </w:rPr>
        <w:t xml:space="preserve">Our drinking water is obtained from surface and ground water sources. It comes from six (6) wells located within the </w:t>
      </w:r>
      <w:r w:rsidR="008074F8">
        <w:rPr>
          <w:rFonts w:ascii="Calibri Light" w:hAnsi="Calibri Light" w:cs="Calibri Light"/>
          <w:color w:val="4F6D5A"/>
          <w:sz w:val="22"/>
          <w:szCs w:val="22"/>
        </w:rPr>
        <w:t>C</w:t>
      </w:r>
      <w:r>
        <w:rPr>
          <w:rFonts w:ascii="Calibri Light" w:hAnsi="Calibri Light" w:cs="Calibri Light"/>
          <w:color w:val="4F6D5A"/>
          <w:sz w:val="22"/>
          <w:szCs w:val="22"/>
        </w:rPr>
        <w:t>ity, pumping from</w:t>
      </w:r>
      <w:r w:rsidR="00220E40">
        <w:rPr>
          <w:rFonts w:ascii="Calibri Light" w:hAnsi="Calibri Light" w:cs="Calibri Light"/>
          <w:color w:val="4F6D5A"/>
          <w:sz w:val="22"/>
          <w:szCs w:val="22"/>
        </w:rPr>
        <w:t xml:space="preserve"> the </w:t>
      </w:r>
      <w:r>
        <w:rPr>
          <w:rFonts w:ascii="Calibri Light" w:hAnsi="Calibri Light" w:cs="Calibri Light"/>
          <w:color w:val="4F6D5A"/>
          <w:sz w:val="22"/>
          <w:szCs w:val="22"/>
        </w:rPr>
        <w:t xml:space="preserve">Hosston Member of the Trinity Group </w:t>
      </w:r>
      <w:r w:rsidR="00A81D1F">
        <w:rPr>
          <w:rFonts w:ascii="Calibri Light" w:hAnsi="Calibri Light" w:cs="Calibri Light"/>
          <w:color w:val="4F6D5A"/>
          <w:sz w:val="22"/>
          <w:szCs w:val="22"/>
        </w:rPr>
        <w:t>Aquifer</w:t>
      </w:r>
      <w:r>
        <w:rPr>
          <w:rFonts w:ascii="Calibri Light" w:hAnsi="Calibri Light" w:cs="Calibri Light"/>
          <w:color w:val="4F6D5A"/>
          <w:sz w:val="22"/>
          <w:szCs w:val="22"/>
        </w:rPr>
        <w:t xml:space="preserve"> with supplemental supply from Waco. Assessment for your drinking water source(s) is currently being updated by the Texas Commission on Environmental Quality</w:t>
      </w:r>
      <w:r w:rsidR="00A36240">
        <w:rPr>
          <w:rFonts w:ascii="Calibri Light" w:hAnsi="Calibri Light" w:cs="Calibri Light"/>
          <w:color w:val="4F6D5A"/>
          <w:sz w:val="22"/>
          <w:szCs w:val="22"/>
        </w:rPr>
        <w:t xml:space="preserve"> (TCEQ). This information describes the susceptibility and types of constituents that may come into contact with your drinking water source based on human activities and natural conditions. The information contained in the assessment </w:t>
      </w:r>
      <w:r w:rsidR="009F21D7">
        <w:rPr>
          <w:rFonts w:ascii="Calibri Light" w:hAnsi="Calibri Light" w:cs="Calibri Light"/>
          <w:color w:val="4F6D5A"/>
          <w:sz w:val="22"/>
          <w:szCs w:val="22"/>
        </w:rPr>
        <w:t>allows us</w:t>
      </w:r>
      <w:r w:rsidR="00A36240">
        <w:rPr>
          <w:rFonts w:ascii="Calibri Light" w:hAnsi="Calibri Light" w:cs="Calibri Light"/>
          <w:color w:val="4F6D5A"/>
          <w:sz w:val="22"/>
          <w:szCs w:val="22"/>
        </w:rPr>
        <w:t xml:space="preserve"> to </w:t>
      </w:r>
      <w:r w:rsidR="009F21D7">
        <w:rPr>
          <w:rFonts w:ascii="Calibri Light" w:hAnsi="Calibri Light" w:cs="Calibri Light"/>
          <w:color w:val="4F6D5A"/>
          <w:sz w:val="22"/>
          <w:szCs w:val="22"/>
        </w:rPr>
        <w:t>focus on</w:t>
      </w:r>
      <w:r w:rsidR="00A36240">
        <w:rPr>
          <w:rFonts w:ascii="Calibri Light" w:hAnsi="Calibri Light" w:cs="Calibri Light"/>
          <w:color w:val="4F6D5A"/>
          <w:sz w:val="22"/>
          <w:szCs w:val="22"/>
        </w:rPr>
        <w:t xml:space="preserve"> our source water protection strategies. Some of this source water assessment information will be available</w:t>
      </w:r>
      <w:r w:rsidR="00987BBA">
        <w:rPr>
          <w:rFonts w:ascii="Calibri Light" w:hAnsi="Calibri Light" w:cs="Calibri Light"/>
          <w:color w:val="4F6D5A"/>
          <w:sz w:val="22"/>
          <w:szCs w:val="22"/>
        </w:rPr>
        <w:t xml:space="preserve"> later this year on Texas Drinking Water </w:t>
      </w:r>
      <w:r w:rsidR="00F4754D">
        <w:rPr>
          <w:rFonts w:ascii="Calibri Light" w:hAnsi="Calibri Light" w:cs="Calibri Light"/>
          <w:color w:val="4F6D5A"/>
          <w:sz w:val="22"/>
          <w:szCs w:val="22"/>
        </w:rPr>
        <w:t>Viewer</w:t>
      </w:r>
      <w:r w:rsidR="00987BBA">
        <w:rPr>
          <w:rFonts w:ascii="Calibri Light" w:hAnsi="Calibri Light" w:cs="Calibri Light"/>
          <w:color w:val="4F6D5A"/>
          <w:sz w:val="22"/>
          <w:szCs w:val="22"/>
        </w:rPr>
        <w:t xml:space="preserve"> at </w:t>
      </w:r>
      <w:hyperlink r:id="rId10" w:history="1">
        <w:r w:rsidR="006D043C" w:rsidRPr="006D043C">
          <w:rPr>
            <w:rStyle w:val="Hyperlink"/>
            <w:rFonts w:ascii="Calibri Light" w:hAnsi="Calibri Light" w:cs="Calibri Light"/>
            <w:color w:val="0070C0"/>
            <w:sz w:val="22"/>
            <w:szCs w:val="22"/>
          </w:rPr>
          <w:t>http://dwv.tceq.texas.gov</w:t>
        </w:r>
      </w:hyperlink>
      <w:r w:rsidR="006D043C">
        <w:rPr>
          <w:rFonts w:ascii="Calibri Light" w:hAnsi="Calibri Light" w:cs="Calibri Light"/>
          <w:color w:val="4F6D5A"/>
          <w:sz w:val="22"/>
          <w:szCs w:val="22"/>
        </w:rPr>
        <w:t xml:space="preserve"> </w:t>
      </w:r>
      <w:r w:rsidR="00987BBA">
        <w:rPr>
          <w:rFonts w:ascii="Calibri Light" w:hAnsi="Calibri Light" w:cs="Calibri Light"/>
          <w:color w:val="4F6D5A"/>
          <w:sz w:val="22"/>
          <w:szCs w:val="22"/>
        </w:rPr>
        <w:t xml:space="preserve">. For more information on source water assessment and protection efforts </w:t>
      </w:r>
      <w:r w:rsidR="009F21D7">
        <w:rPr>
          <w:rFonts w:ascii="Calibri Light" w:hAnsi="Calibri Light" w:cs="Calibri Light"/>
          <w:color w:val="4F6D5A"/>
          <w:sz w:val="22"/>
          <w:szCs w:val="22"/>
        </w:rPr>
        <w:t>on</w:t>
      </w:r>
      <w:r w:rsidR="00987BBA">
        <w:rPr>
          <w:rFonts w:ascii="Calibri Light" w:hAnsi="Calibri Light" w:cs="Calibri Light"/>
          <w:color w:val="4F6D5A"/>
          <w:sz w:val="22"/>
          <w:szCs w:val="22"/>
        </w:rPr>
        <w:t xml:space="preserve"> our system</w:t>
      </w:r>
      <w:r w:rsidR="008074F8">
        <w:rPr>
          <w:rFonts w:ascii="Calibri Light" w:hAnsi="Calibri Light" w:cs="Calibri Light"/>
          <w:color w:val="4F6D5A"/>
          <w:sz w:val="22"/>
          <w:szCs w:val="22"/>
        </w:rPr>
        <w:t xml:space="preserve">, </w:t>
      </w:r>
      <w:r w:rsidR="00987BBA">
        <w:rPr>
          <w:rFonts w:ascii="Calibri Light" w:hAnsi="Calibri Light" w:cs="Calibri Light"/>
          <w:color w:val="4F6D5A"/>
          <w:sz w:val="22"/>
          <w:szCs w:val="22"/>
        </w:rPr>
        <w:t xml:space="preserve">contact </w:t>
      </w:r>
      <w:r w:rsidR="008074F8">
        <w:rPr>
          <w:rFonts w:ascii="Calibri Light" w:hAnsi="Calibri Light" w:cs="Calibri Light"/>
          <w:color w:val="4F6D5A"/>
          <w:sz w:val="22"/>
          <w:szCs w:val="22"/>
        </w:rPr>
        <w:t xml:space="preserve">Woodway </w:t>
      </w:r>
      <w:r w:rsidR="00987BBA">
        <w:rPr>
          <w:rFonts w:ascii="Calibri Light" w:hAnsi="Calibri Light" w:cs="Calibri Light"/>
          <w:color w:val="4F6D5A"/>
          <w:sz w:val="22"/>
          <w:szCs w:val="22"/>
        </w:rPr>
        <w:t>Community Services at (254)</w:t>
      </w:r>
      <w:r w:rsidR="008074F8">
        <w:rPr>
          <w:rFonts w:ascii="Calibri Light" w:hAnsi="Calibri Light" w:cs="Calibri Light"/>
          <w:color w:val="4F6D5A"/>
          <w:sz w:val="22"/>
          <w:szCs w:val="22"/>
        </w:rPr>
        <w:t xml:space="preserve"> </w:t>
      </w:r>
      <w:r w:rsidR="00987BBA">
        <w:rPr>
          <w:rFonts w:ascii="Calibri Light" w:hAnsi="Calibri Light" w:cs="Calibri Light"/>
          <w:color w:val="4F6D5A"/>
          <w:sz w:val="22"/>
          <w:szCs w:val="22"/>
        </w:rPr>
        <w:t>772-4050.</w:t>
      </w:r>
    </w:p>
    <w:p w14:paraId="6A603B50" w14:textId="77777777" w:rsidR="00987BBA" w:rsidRDefault="00987BBA" w:rsidP="00284FD5">
      <w:pPr>
        <w:rPr>
          <w:rFonts w:ascii="Calibri Light" w:hAnsi="Calibri Light" w:cs="Calibri Light"/>
          <w:color w:val="4F6D5A"/>
          <w:sz w:val="22"/>
          <w:szCs w:val="22"/>
        </w:rPr>
      </w:pPr>
    </w:p>
    <w:p w14:paraId="1B55F39D" w14:textId="38D0D081" w:rsidR="008074F8" w:rsidRDefault="00987BBA" w:rsidP="00284FD5">
      <w:pPr>
        <w:rPr>
          <w:rFonts w:ascii="Calibri Light" w:hAnsi="Calibri Light" w:cs="Calibri Light"/>
          <w:b/>
          <w:bCs/>
          <w:color w:val="4F6D5A"/>
          <w:szCs w:val="24"/>
        </w:rPr>
      </w:pPr>
      <w:r>
        <w:rPr>
          <w:rFonts w:ascii="Calibri Light" w:hAnsi="Calibri Light" w:cs="Calibri Light"/>
          <w:b/>
          <w:bCs/>
          <w:color w:val="4F6D5A"/>
          <w:szCs w:val="24"/>
        </w:rPr>
        <w:t>Did you know?</w:t>
      </w:r>
    </w:p>
    <w:p w14:paraId="123081A7" w14:textId="201C190D" w:rsidR="00953055" w:rsidRPr="009E5956" w:rsidRDefault="00987BBA" w:rsidP="00664E2E">
      <w:pPr>
        <w:jc w:val="both"/>
        <w:rPr>
          <w:rFonts w:ascii="Calibri Light" w:hAnsi="Calibri Light" w:cs="Calibri Light"/>
          <w:i/>
          <w:iCs/>
          <w:color w:val="4F6D5A"/>
          <w:sz w:val="22"/>
          <w:szCs w:val="22"/>
        </w:rPr>
      </w:pPr>
      <w:r>
        <w:rPr>
          <w:rFonts w:ascii="Calibri Light" w:hAnsi="Calibri Light" w:cs="Calibri Light"/>
          <w:color w:val="4F6D5A"/>
          <w:sz w:val="22"/>
          <w:szCs w:val="22"/>
        </w:rPr>
        <w:t>The human body is about 75% water</w:t>
      </w:r>
      <w:r w:rsidR="009F21D7">
        <w:rPr>
          <w:rFonts w:ascii="Calibri Light" w:hAnsi="Calibri Light" w:cs="Calibri Light"/>
          <w:color w:val="4F6D5A"/>
          <w:sz w:val="22"/>
          <w:szCs w:val="22"/>
        </w:rPr>
        <w:t>, and by</w:t>
      </w:r>
      <w:r>
        <w:rPr>
          <w:rFonts w:ascii="Calibri Light" w:hAnsi="Calibri Light" w:cs="Calibri Light"/>
          <w:color w:val="4F6D5A"/>
          <w:sz w:val="22"/>
          <w:szCs w:val="22"/>
        </w:rPr>
        <w:t xml:space="preserve"> the time a person feels thirsty, his or her body has lost over 1% of its total water amount. Although soft drinks, coffee, and tea are made up almost entirely of water, they also contain caffeine, which can prevent water from traveling to necessary locations in the body. A person can survive about a month without food, but only 5 to 7 days without water. </w:t>
      </w:r>
      <w:r w:rsidRPr="00987BBA">
        <w:rPr>
          <w:rFonts w:ascii="Calibri Light" w:hAnsi="Calibri Light" w:cs="Calibri Light"/>
          <w:i/>
          <w:iCs/>
          <w:color w:val="4F6D5A"/>
          <w:sz w:val="22"/>
          <w:szCs w:val="22"/>
        </w:rPr>
        <w:t>Find more interesting water facts at: allaboutwater.org.</w:t>
      </w:r>
      <w:bookmarkStart w:id="6" w:name="_Toc104386859"/>
      <w:bookmarkEnd w:id="4"/>
      <w:bookmarkEnd w:id="5"/>
    </w:p>
    <w:p w14:paraId="2E79D45E" w14:textId="77777777" w:rsidR="00495653" w:rsidRDefault="00495653" w:rsidP="00495653">
      <w:pPr>
        <w:pStyle w:val="Heading2"/>
        <w:rPr>
          <w:color w:val="4F6D5A"/>
          <w:sz w:val="24"/>
          <w:szCs w:val="18"/>
        </w:rPr>
      </w:pPr>
    </w:p>
    <w:p w14:paraId="729EBF37" w14:textId="2CE67A16" w:rsidR="00495653" w:rsidRPr="00495653" w:rsidRDefault="00E12984" w:rsidP="00495653">
      <w:pPr>
        <w:pStyle w:val="Heading2"/>
        <w:rPr>
          <w:rFonts w:ascii="Calibri Light" w:hAnsi="Calibri Light" w:cs="Calibri Light"/>
          <w:color w:val="4F6D5A"/>
          <w:sz w:val="22"/>
          <w:szCs w:val="18"/>
        </w:rPr>
      </w:pPr>
      <w:r w:rsidRPr="007A6989">
        <w:rPr>
          <w:color w:val="4F6D5A"/>
          <w:sz w:val="24"/>
          <w:szCs w:val="18"/>
        </w:rPr>
        <w:t>ALL drinking water may contain contaminants</w:t>
      </w:r>
      <w:bookmarkEnd w:id="6"/>
      <w:r w:rsidR="00495653">
        <w:rPr>
          <w:color w:val="4F6D5A"/>
          <w:sz w:val="24"/>
          <w:szCs w:val="18"/>
        </w:rPr>
        <w:br/>
      </w:r>
      <w:r w:rsidR="00B90BD1" w:rsidRPr="00495653">
        <w:rPr>
          <w:rFonts w:ascii="Calibri Light" w:hAnsi="Calibri Light" w:cs="Calibri Light"/>
          <w:b w:val="0"/>
          <w:bCs w:val="0"/>
          <w:color w:val="4F6D5A"/>
          <w:sz w:val="22"/>
          <w:szCs w:val="18"/>
        </w:rPr>
        <w:t xml:space="preserve">When drinking water meets federal standards there may not be any health-based benefits to purchasing bottled water or point of use devices. Drinking water, including bottled water, may reasonably be expected to contain at least </w:t>
      </w:r>
      <w:r w:rsidR="009F21D7" w:rsidRPr="00495653">
        <w:rPr>
          <w:rFonts w:ascii="Calibri Light" w:hAnsi="Calibri Light" w:cs="Calibri Light"/>
          <w:b w:val="0"/>
          <w:bCs w:val="0"/>
          <w:color w:val="4F6D5A"/>
          <w:sz w:val="22"/>
          <w:szCs w:val="18"/>
        </w:rPr>
        <w:t>some small amounts of</w:t>
      </w:r>
      <w:r w:rsidR="00B90BD1" w:rsidRPr="00495653">
        <w:rPr>
          <w:rFonts w:ascii="Calibri Light" w:hAnsi="Calibri Light" w:cs="Calibri Light"/>
          <w:b w:val="0"/>
          <w:bCs w:val="0"/>
          <w:color w:val="4F6D5A"/>
          <w:sz w:val="22"/>
          <w:szCs w:val="18"/>
        </w:rPr>
        <w:t xml:space="preserve"> contaminants. The presence of contaminants does not necessarily indicate that water poses a health risk. More information about contaminants and potential health effects can be obtained by calling the EPA’s Safe Drinking Water Hotline (1-800-426-4791).</w:t>
      </w:r>
      <w:r w:rsidR="00B90BD1" w:rsidRPr="00113199">
        <w:rPr>
          <w:rFonts w:ascii="Calibri Light" w:hAnsi="Calibri Light" w:cs="Calibri Light"/>
          <w:color w:val="4F6D5A"/>
          <w:sz w:val="22"/>
          <w:szCs w:val="18"/>
        </w:rPr>
        <w:t xml:space="preserve"> </w:t>
      </w:r>
      <w:r w:rsidR="00495653">
        <w:rPr>
          <w:rFonts w:ascii="Calibri Light" w:hAnsi="Calibri Light" w:cs="Calibri Light"/>
          <w:color w:val="4F6D5A"/>
          <w:sz w:val="22"/>
          <w:szCs w:val="18"/>
        </w:rPr>
        <w:br/>
      </w:r>
    </w:p>
    <w:p w14:paraId="776614E8" w14:textId="77777777" w:rsidR="00495653" w:rsidRDefault="00B90BD1" w:rsidP="00495653">
      <w:pPr>
        <w:pStyle w:val="Heading2"/>
        <w:rPr>
          <w:color w:val="4F6D5A"/>
          <w:sz w:val="24"/>
          <w:szCs w:val="18"/>
        </w:rPr>
      </w:pPr>
      <w:bookmarkStart w:id="7" w:name="_Toc104386860"/>
      <w:r w:rsidRPr="007A6989">
        <w:rPr>
          <w:color w:val="4F6D5A"/>
          <w:sz w:val="24"/>
          <w:szCs w:val="18"/>
        </w:rPr>
        <w:t>Secondary Constituents</w:t>
      </w:r>
      <w:bookmarkEnd w:id="7"/>
      <w:r w:rsidRPr="007A6989">
        <w:rPr>
          <w:color w:val="4F6D5A"/>
          <w:sz w:val="24"/>
          <w:szCs w:val="18"/>
        </w:rPr>
        <w:t xml:space="preserve"> </w:t>
      </w:r>
    </w:p>
    <w:p w14:paraId="07C9599C" w14:textId="05DD4A8C" w:rsidR="00957159" w:rsidRDefault="00284FD5" w:rsidP="00495653">
      <w:pPr>
        <w:pStyle w:val="Heading2"/>
        <w:rPr>
          <w:rFonts w:ascii="Calibri Light" w:hAnsi="Calibri Light" w:cs="Calibri Light"/>
          <w:b w:val="0"/>
          <w:bCs w:val="0"/>
          <w:color w:val="4F6D5A"/>
          <w:sz w:val="22"/>
          <w:szCs w:val="22"/>
        </w:rPr>
      </w:pPr>
      <w:r w:rsidRPr="00495653">
        <w:rPr>
          <w:rFonts w:ascii="Calibri Light" w:hAnsi="Calibri Light" w:cs="Calibri Light"/>
          <w:b w:val="0"/>
          <w:bCs w:val="0"/>
          <w:color w:val="4F6D5A"/>
          <w:sz w:val="22"/>
          <w:szCs w:val="22"/>
        </w:rPr>
        <w:t>Many constituents (such as calcium, sodium, or iron) which are found in drinking water, can cause taste, color</w:t>
      </w:r>
      <w:r w:rsidR="008074F8" w:rsidRPr="00495653">
        <w:rPr>
          <w:rFonts w:ascii="Calibri Light" w:hAnsi="Calibri Light" w:cs="Calibri Light"/>
          <w:b w:val="0"/>
          <w:bCs w:val="0"/>
          <w:color w:val="4F6D5A"/>
          <w:sz w:val="22"/>
          <w:szCs w:val="22"/>
        </w:rPr>
        <w:t>,</w:t>
      </w:r>
      <w:r w:rsidRPr="00495653">
        <w:rPr>
          <w:rFonts w:ascii="Calibri Light" w:hAnsi="Calibri Light" w:cs="Calibri Light"/>
          <w:b w:val="0"/>
          <w:bCs w:val="0"/>
          <w:color w:val="4F6D5A"/>
          <w:sz w:val="22"/>
          <w:szCs w:val="22"/>
        </w:rPr>
        <w:t xml:space="preserve"> and odor problems. The taste and odor constituents</w:t>
      </w:r>
      <w:r w:rsidR="008074F8" w:rsidRPr="00495653">
        <w:rPr>
          <w:rFonts w:ascii="Calibri Light" w:hAnsi="Calibri Light" w:cs="Calibri Light"/>
          <w:b w:val="0"/>
          <w:bCs w:val="0"/>
          <w:color w:val="4F6D5A"/>
          <w:sz w:val="22"/>
          <w:szCs w:val="22"/>
        </w:rPr>
        <w:t xml:space="preserve"> </w:t>
      </w:r>
      <w:r w:rsidR="00F14C04" w:rsidRPr="00495653">
        <w:rPr>
          <w:rFonts w:ascii="Calibri Light" w:hAnsi="Calibri Light" w:cs="Calibri Light"/>
          <w:b w:val="0"/>
          <w:bCs w:val="0"/>
          <w:color w:val="4F6D5A"/>
          <w:sz w:val="22"/>
          <w:szCs w:val="22"/>
        </w:rPr>
        <w:t xml:space="preserve">(secondary constituents) are regulated by the State of Texas. These constituents are </w:t>
      </w:r>
      <w:r w:rsidR="008074F8" w:rsidRPr="00495653">
        <w:rPr>
          <w:rFonts w:ascii="Calibri Light" w:hAnsi="Calibri Light" w:cs="Calibri Light"/>
          <w:b w:val="0"/>
          <w:bCs w:val="0"/>
          <w:color w:val="4F6D5A"/>
          <w:sz w:val="22"/>
          <w:szCs w:val="22"/>
        </w:rPr>
        <w:t xml:space="preserve">neither </w:t>
      </w:r>
      <w:r w:rsidR="00F14C04" w:rsidRPr="00495653">
        <w:rPr>
          <w:rFonts w:ascii="Calibri Light" w:hAnsi="Calibri Light" w:cs="Calibri Light"/>
          <w:b w:val="0"/>
          <w:bCs w:val="0"/>
          <w:color w:val="4F6D5A"/>
          <w:sz w:val="22"/>
          <w:szCs w:val="22"/>
        </w:rPr>
        <w:t>cause</w:t>
      </w:r>
      <w:r w:rsidR="008074F8" w:rsidRPr="00495653">
        <w:rPr>
          <w:rFonts w:ascii="Calibri Light" w:hAnsi="Calibri Light" w:cs="Calibri Light"/>
          <w:b w:val="0"/>
          <w:bCs w:val="0"/>
          <w:color w:val="4F6D5A"/>
          <w:sz w:val="22"/>
          <w:szCs w:val="22"/>
        </w:rPr>
        <w:t xml:space="preserve"> </w:t>
      </w:r>
      <w:r w:rsidR="00F14C04" w:rsidRPr="00495653">
        <w:rPr>
          <w:rFonts w:ascii="Calibri Light" w:hAnsi="Calibri Light" w:cs="Calibri Light"/>
          <w:b w:val="0"/>
          <w:bCs w:val="0"/>
          <w:color w:val="4F6D5A"/>
          <w:sz w:val="22"/>
          <w:szCs w:val="22"/>
        </w:rPr>
        <w:t>for health concern</w:t>
      </w:r>
      <w:r w:rsidR="008074F8" w:rsidRPr="00495653">
        <w:rPr>
          <w:rFonts w:ascii="Calibri Light" w:hAnsi="Calibri Light" w:cs="Calibri Light"/>
          <w:b w:val="0"/>
          <w:bCs w:val="0"/>
          <w:color w:val="4F6D5A"/>
          <w:sz w:val="22"/>
          <w:szCs w:val="22"/>
        </w:rPr>
        <w:t xml:space="preserve"> nor </w:t>
      </w:r>
      <w:r w:rsidR="009F21D7" w:rsidRPr="00495653">
        <w:rPr>
          <w:rFonts w:ascii="Calibri Light" w:hAnsi="Calibri Light" w:cs="Calibri Light"/>
          <w:b w:val="0"/>
          <w:bCs w:val="0"/>
          <w:color w:val="4F6D5A"/>
          <w:sz w:val="22"/>
          <w:szCs w:val="22"/>
        </w:rPr>
        <w:t>requirement</w:t>
      </w:r>
      <w:r w:rsidR="00F14C04" w:rsidRPr="00495653">
        <w:rPr>
          <w:rFonts w:ascii="Calibri Light" w:hAnsi="Calibri Light" w:cs="Calibri Light"/>
          <w:b w:val="0"/>
          <w:bCs w:val="0"/>
          <w:color w:val="4F6D5A"/>
          <w:sz w:val="22"/>
          <w:szCs w:val="22"/>
        </w:rPr>
        <w:t xml:space="preserve"> to be reported in this document</w:t>
      </w:r>
      <w:r w:rsidR="008074F8" w:rsidRPr="00495653">
        <w:rPr>
          <w:rFonts w:ascii="Calibri Light" w:hAnsi="Calibri Light" w:cs="Calibri Light"/>
          <w:b w:val="0"/>
          <w:bCs w:val="0"/>
          <w:color w:val="4F6D5A"/>
          <w:sz w:val="22"/>
          <w:szCs w:val="22"/>
        </w:rPr>
        <w:t xml:space="preserve">; </w:t>
      </w:r>
      <w:r w:rsidR="00F14C04" w:rsidRPr="00495653">
        <w:rPr>
          <w:rFonts w:ascii="Calibri Light" w:hAnsi="Calibri Light" w:cs="Calibri Light"/>
          <w:b w:val="0"/>
          <w:bCs w:val="0"/>
          <w:color w:val="4F6D5A"/>
          <w:sz w:val="22"/>
          <w:szCs w:val="22"/>
        </w:rPr>
        <w:t>however</w:t>
      </w:r>
      <w:r w:rsidR="008074F8" w:rsidRPr="00495653">
        <w:rPr>
          <w:rFonts w:ascii="Calibri Light" w:hAnsi="Calibri Light" w:cs="Calibri Light"/>
          <w:b w:val="0"/>
          <w:bCs w:val="0"/>
          <w:color w:val="4F6D5A"/>
          <w:sz w:val="22"/>
          <w:szCs w:val="22"/>
        </w:rPr>
        <w:t xml:space="preserve">, </w:t>
      </w:r>
      <w:r w:rsidR="00F14C04" w:rsidRPr="00495653">
        <w:rPr>
          <w:rFonts w:ascii="Calibri Light" w:hAnsi="Calibri Light" w:cs="Calibri Light"/>
          <w:b w:val="0"/>
          <w:bCs w:val="0"/>
          <w:color w:val="4F6D5A"/>
          <w:sz w:val="22"/>
          <w:szCs w:val="22"/>
        </w:rPr>
        <w:t>they may greatly affect the appearance and taste of your water.</w:t>
      </w:r>
    </w:p>
    <w:p w14:paraId="7E4667FF" w14:textId="77777777" w:rsidR="00495653" w:rsidRPr="00495653" w:rsidRDefault="00495653" w:rsidP="00495653"/>
    <w:p w14:paraId="18FB745B" w14:textId="77777777" w:rsidR="00301833" w:rsidRPr="00D74242" w:rsidRDefault="00301833" w:rsidP="007A6989">
      <w:pPr>
        <w:jc w:val="both"/>
        <w:rPr>
          <w:rFonts w:asciiTheme="majorHAnsi" w:hAnsiTheme="majorHAnsi"/>
          <w:b/>
          <w:bCs/>
          <w:color w:val="4F6D5A"/>
          <w:sz w:val="36"/>
          <w:szCs w:val="28"/>
        </w:rPr>
      </w:pPr>
      <w:r w:rsidRPr="00D74242">
        <w:rPr>
          <w:rFonts w:asciiTheme="majorHAnsi" w:hAnsiTheme="majorHAnsi"/>
          <w:b/>
          <w:bCs/>
          <w:color w:val="4F6D5A"/>
          <w:sz w:val="36"/>
          <w:szCs w:val="28"/>
        </w:rPr>
        <w:t>Definitions</w:t>
      </w:r>
    </w:p>
    <w:tbl>
      <w:tblPr>
        <w:tblStyle w:val="TableGrid"/>
        <w:tblW w:w="105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30"/>
      </w:tblGrid>
      <w:tr w:rsidR="00301833" w:rsidRPr="00F14C04" w14:paraId="6C616A7E" w14:textId="77777777" w:rsidTr="00EE4ECA">
        <w:trPr>
          <w:cnfStyle w:val="100000000000" w:firstRow="1" w:lastRow="0" w:firstColumn="0" w:lastColumn="0" w:oddVBand="0" w:evenVBand="0" w:oddHBand="0" w:evenHBand="0" w:firstRowFirstColumn="0" w:firstRowLastColumn="0" w:lastRowFirstColumn="0" w:lastRowLastColumn="0"/>
          <w:trHeight w:val="945"/>
        </w:trPr>
        <w:tc>
          <w:tcPr>
            <w:tcW w:w="10530" w:type="dxa"/>
          </w:tcPr>
          <w:p w14:paraId="7D817E80" w14:textId="77777777" w:rsidR="00301833" w:rsidRDefault="00301833" w:rsidP="00EE4ECA">
            <w:pPr>
              <w:spacing w:line="276" w:lineRule="auto"/>
              <w:rPr>
                <w:rFonts w:ascii="Calibri Light" w:hAnsi="Calibri Light" w:cs="Calibri Light"/>
                <w:b w:val="0"/>
                <w:color w:val="4F6D5A"/>
                <w:szCs w:val="24"/>
              </w:rPr>
            </w:pPr>
          </w:p>
          <w:p w14:paraId="28B47524" w14:textId="77777777" w:rsidR="00957159" w:rsidRDefault="00957159" w:rsidP="003545EF">
            <w:pPr>
              <w:spacing w:line="276" w:lineRule="auto"/>
              <w:jc w:val="left"/>
              <w:rPr>
                <w:rFonts w:ascii="Calibri Light" w:hAnsi="Calibri Light" w:cs="Calibri Light"/>
                <w:b w:val="0"/>
                <w:color w:val="4F6D5A"/>
                <w:szCs w:val="24"/>
              </w:rPr>
            </w:pPr>
            <w:r>
              <w:rPr>
                <w:rFonts w:ascii="Calibri Light" w:hAnsi="Calibri Light" w:cs="Calibri Light"/>
                <w:color w:val="4F6D5A"/>
                <w:szCs w:val="24"/>
              </w:rPr>
              <w:t xml:space="preserve">Maximum Contaminant Level (MCL): </w:t>
            </w:r>
          </w:p>
          <w:p w14:paraId="6178A511" w14:textId="28E3C9E3" w:rsidR="00301833" w:rsidRPr="00F14C04" w:rsidRDefault="00301833" w:rsidP="003545EF">
            <w:pPr>
              <w:spacing w:line="276" w:lineRule="auto"/>
              <w:jc w:val="left"/>
              <w:rPr>
                <w:rFonts w:ascii="Calibri Light" w:hAnsi="Calibri Light" w:cs="Calibri Light"/>
                <w:b w:val="0"/>
                <w:color w:val="4F6D5A"/>
                <w:szCs w:val="22"/>
              </w:rPr>
            </w:pPr>
            <w:r w:rsidRPr="00D74242">
              <w:rPr>
                <w:rFonts w:ascii="Calibri Light" w:hAnsi="Calibri Light" w:cs="Calibri Light"/>
                <w:b w:val="0"/>
                <w:color w:val="4F6D5A"/>
                <w:sz w:val="22"/>
              </w:rPr>
              <w:t xml:space="preserve">The highest permissible level of </w:t>
            </w:r>
            <w:r w:rsidR="009F21D7" w:rsidRPr="00D74242">
              <w:rPr>
                <w:rFonts w:ascii="Calibri Light" w:hAnsi="Calibri Light" w:cs="Calibri Light"/>
                <w:b w:val="0"/>
                <w:color w:val="4F6D5A"/>
                <w:sz w:val="22"/>
              </w:rPr>
              <w:t>contaminant</w:t>
            </w:r>
            <w:r w:rsidRPr="00D74242">
              <w:rPr>
                <w:rFonts w:ascii="Calibri Light" w:hAnsi="Calibri Light" w:cs="Calibri Light"/>
                <w:b w:val="0"/>
                <w:color w:val="4F6D5A"/>
                <w:sz w:val="22"/>
              </w:rPr>
              <w:t xml:space="preserve"> in drinking water. MCLs are set as close as to the MCLGs as feasible using the best available treatment technology.</w:t>
            </w:r>
          </w:p>
        </w:tc>
      </w:tr>
      <w:tr w:rsidR="00301833" w:rsidRPr="00F14C04" w14:paraId="41E24337" w14:textId="77777777" w:rsidTr="00EE4ECA">
        <w:trPr>
          <w:trHeight w:val="792"/>
        </w:trPr>
        <w:tc>
          <w:tcPr>
            <w:tcW w:w="10530" w:type="dxa"/>
          </w:tcPr>
          <w:p w14:paraId="703F647F" w14:textId="3A50DE92" w:rsidR="00301833" w:rsidRDefault="00301833" w:rsidP="00EE4ECA">
            <w:pPr>
              <w:spacing w:line="276" w:lineRule="auto"/>
              <w:rPr>
                <w:rFonts w:ascii="Calibri Light" w:hAnsi="Calibri Light" w:cs="Calibri Light"/>
                <w:b/>
                <w:bCs/>
                <w:color w:val="4F6D5A"/>
                <w:szCs w:val="24"/>
              </w:rPr>
            </w:pPr>
            <w:r>
              <w:rPr>
                <w:rFonts w:ascii="Calibri Light" w:hAnsi="Calibri Light" w:cs="Calibri Light"/>
                <w:b/>
                <w:bCs/>
                <w:color w:val="4F6D5A"/>
                <w:szCs w:val="24"/>
              </w:rPr>
              <w:t xml:space="preserve">Maximum </w:t>
            </w:r>
            <w:r w:rsidR="006A6437">
              <w:rPr>
                <w:rFonts w:ascii="Calibri Light" w:hAnsi="Calibri Light" w:cs="Calibri Light"/>
                <w:b/>
                <w:bCs/>
                <w:color w:val="4F6D5A"/>
                <w:szCs w:val="24"/>
              </w:rPr>
              <w:t>Contaminant Level</w:t>
            </w:r>
            <w:r>
              <w:rPr>
                <w:rFonts w:ascii="Calibri Light" w:hAnsi="Calibri Light" w:cs="Calibri Light"/>
                <w:b/>
                <w:bCs/>
                <w:color w:val="4F6D5A"/>
                <w:szCs w:val="24"/>
              </w:rPr>
              <w:t xml:space="preserve"> Goal (MCLG): </w:t>
            </w:r>
          </w:p>
          <w:p w14:paraId="4AFF5EBD" w14:textId="77777777" w:rsidR="00301833" w:rsidRPr="00F14C04" w:rsidRDefault="00301833" w:rsidP="00EE4ECA">
            <w:pPr>
              <w:spacing w:line="276" w:lineRule="auto"/>
              <w:rPr>
                <w:rFonts w:ascii="Calibri Light" w:hAnsi="Calibri Light" w:cs="Calibri Light"/>
                <w:color w:val="4F6D5A"/>
                <w:sz w:val="22"/>
                <w:szCs w:val="22"/>
              </w:rPr>
            </w:pPr>
            <w:r>
              <w:rPr>
                <w:rFonts w:ascii="Calibri Light" w:hAnsi="Calibri Light" w:cs="Calibri Light"/>
                <w:color w:val="4F6D5A"/>
                <w:sz w:val="22"/>
                <w:szCs w:val="22"/>
              </w:rPr>
              <w:t>The level of a contaminant in drinking water below which there is no known or expected health risk. MCLGs allow for a margin of safety.</w:t>
            </w:r>
          </w:p>
        </w:tc>
      </w:tr>
      <w:tr w:rsidR="00301833" w:rsidRPr="00D739AE" w14:paraId="4EBCEEBC" w14:textId="77777777" w:rsidTr="00EE4ECA">
        <w:trPr>
          <w:trHeight w:val="990"/>
        </w:trPr>
        <w:tc>
          <w:tcPr>
            <w:tcW w:w="10530" w:type="dxa"/>
          </w:tcPr>
          <w:p w14:paraId="2039648E" w14:textId="7C2DC548" w:rsidR="00301833" w:rsidRPr="000C1470" w:rsidRDefault="00301833" w:rsidP="00EE4ECA">
            <w:pPr>
              <w:spacing w:line="276" w:lineRule="auto"/>
              <w:rPr>
                <w:rFonts w:ascii="Calibri Light" w:hAnsi="Calibri Light" w:cs="Calibri Light"/>
                <w:b/>
                <w:bCs/>
                <w:color w:val="4F6D5A"/>
                <w:szCs w:val="24"/>
              </w:rPr>
            </w:pPr>
            <w:r w:rsidRPr="000C1470">
              <w:rPr>
                <w:rFonts w:ascii="Calibri Light" w:hAnsi="Calibri Light" w:cs="Calibri Light"/>
                <w:b/>
                <w:bCs/>
                <w:color w:val="4F6D5A"/>
                <w:szCs w:val="24"/>
              </w:rPr>
              <w:t xml:space="preserve">Maximum </w:t>
            </w:r>
            <w:r w:rsidR="006A6437">
              <w:rPr>
                <w:rFonts w:ascii="Calibri Light" w:hAnsi="Calibri Light" w:cs="Calibri Light"/>
                <w:b/>
                <w:bCs/>
                <w:color w:val="4F6D5A"/>
                <w:szCs w:val="24"/>
              </w:rPr>
              <w:t>R</w:t>
            </w:r>
            <w:r w:rsidRPr="000C1470">
              <w:rPr>
                <w:rFonts w:ascii="Calibri Light" w:hAnsi="Calibri Light" w:cs="Calibri Light"/>
                <w:b/>
                <w:bCs/>
                <w:color w:val="4F6D5A"/>
                <w:szCs w:val="24"/>
              </w:rPr>
              <w:t xml:space="preserve">esidual </w:t>
            </w:r>
            <w:r w:rsidR="006A6437">
              <w:rPr>
                <w:rFonts w:ascii="Calibri Light" w:hAnsi="Calibri Light" w:cs="Calibri Light"/>
                <w:b/>
                <w:bCs/>
                <w:color w:val="4F6D5A"/>
                <w:szCs w:val="24"/>
              </w:rPr>
              <w:t>D</w:t>
            </w:r>
            <w:r w:rsidRPr="000C1470">
              <w:rPr>
                <w:rFonts w:ascii="Calibri Light" w:hAnsi="Calibri Light" w:cs="Calibri Light"/>
                <w:b/>
                <w:bCs/>
                <w:color w:val="4F6D5A"/>
                <w:szCs w:val="24"/>
              </w:rPr>
              <w:t xml:space="preserve">isinfectant </w:t>
            </w:r>
            <w:r w:rsidR="006A6437">
              <w:rPr>
                <w:rFonts w:ascii="Calibri Light" w:hAnsi="Calibri Light" w:cs="Calibri Light"/>
                <w:b/>
                <w:bCs/>
                <w:color w:val="4F6D5A"/>
                <w:szCs w:val="24"/>
              </w:rPr>
              <w:t>L</w:t>
            </w:r>
            <w:r w:rsidRPr="000C1470">
              <w:rPr>
                <w:rFonts w:ascii="Calibri Light" w:hAnsi="Calibri Light" w:cs="Calibri Light"/>
                <w:b/>
                <w:bCs/>
                <w:color w:val="4F6D5A"/>
                <w:szCs w:val="24"/>
              </w:rPr>
              <w:t xml:space="preserve">evel </w:t>
            </w:r>
            <w:r w:rsidR="006A6437">
              <w:rPr>
                <w:rFonts w:ascii="Calibri Light" w:hAnsi="Calibri Light" w:cs="Calibri Light"/>
                <w:b/>
                <w:bCs/>
                <w:color w:val="4F6D5A"/>
                <w:szCs w:val="24"/>
              </w:rPr>
              <w:t>(</w:t>
            </w:r>
            <w:r w:rsidRPr="000C1470">
              <w:rPr>
                <w:rFonts w:ascii="Calibri Light" w:hAnsi="Calibri Light" w:cs="Calibri Light"/>
                <w:b/>
                <w:bCs/>
                <w:color w:val="4F6D5A"/>
                <w:szCs w:val="24"/>
              </w:rPr>
              <w:t>MRDL</w:t>
            </w:r>
            <w:r w:rsidR="006A6437">
              <w:rPr>
                <w:rFonts w:ascii="Calibri Light" w:hAnsi="Calibri Light" w:cs="Calibri Light"/>
                <w:b/>
                <w:bCs/>
                <w:color w:val="4F6D5A"/>
                <w:szCs w:val="24"/>
              </w:rPr>
              <w:t>):</w:t>
            </w:r>
          </w:p>
          <w:p w14:paraId="54D371AD" w14:textId="5A3A902E" w:rsidR="00301833" w:rsidRPr="00D739AE" w:rsidRDefault="00301833" w:rsidP="00EE4ECA">
            <w:pPr>
              <w:spacing w:line="276" w:lineRule="auto"/>
              <w:rPr>
                <w:rFonts w:ascii="Calibri Light" w:hAnsi="Calibri Light" w:cs="Calibri Light"/>
                <w:b/>
                <w:bCs/>
                <w:color w:val="4F6D5A"/>
                <w:sz w:val="20"/>
              </w:rPr>
            </w:pPr>
            <w:r w:rsidRPr="00D74242">
              <w:rPr>
                <w:rFonts w:ascii="Calibri Light" w:hAnsi="Calibri Light" w:cs="Calibri Light"/>
                <w:color w:val="4F6D5A"/>
                <w:sz w:val="22"/>
                <w:szCs w:val="22"/>
              </w:rPr>
              <w:t xml:space="preserve">The highest level of </w:t>
            </w:r>
            <w:r w:rsidR="009F21D7" w:rsidRPr="00D74242">
              <w:rPr>
                <w:rFonts w:ascii="Calibri Light" w:hAnsi="Calibri Light" w:cs="Calibri Light"/>
                <w:color w:val="4F6D5A"/>
                <w:sz w:val="22"/>
                <w:szCs w:val="22"/>
              </w:rPr>
              <w:t>disinfectant is</w:t>
            </w:r>
            <w:r w:rsidRPr="00D74242">
              <w:rPr>
                <w:rFonts w:ascii="Calibri Light" w:hAnsi="Calibri Light" w:cs="Calibri Light"/>
                <w:color w:val="4F6D5A"/>
                <w:sz w:val="22"/>
                <w:szCs w:val="22"/>
              </w:rPr>
              <w:t xml:space="preserve"> allowed in drinking water. There is convincing evidence that addition of a disinfectant is necessary for control of microbial contaminants.</w:t>
            </w:r>
          </w:p>
        </w:tc>
      </w:tr>
      <w:tr w:rsidR="00301833" w:rsidRPr="000C1470" w14:paraId="45EBF73C" w14:textId="77777777" w:rsidTr="00D74242">
        <w:trPr>
          <w:trHeight w:val="1035"/>
        </w:trPr>
        <w:tc>
          <w:tcPr>
            <w:tcW w:w="10530" w:type="dxa"/>
          </w:tcPr>
          <w:p w14:paraId="411F89EC" w14:textId="505D768F" w:rsidR="00301833" w:rsidRPr="000C1470" w:rsidRDefault="00301833" w:rsidP="00EE4ECA">
            <w:pPr>
              <w:spacing w:line="276" w:lineRule="auto"/>
              <w:rPr>
                <w:rFonts w:ascii="Calibri Light" w:hAnsi="Calibri Light" w:cs="Calibri Light"/>
                <w:b/>
                <w:bCs/>
                <w:color w:val="4F6D5A"/>
                <w:szCs w:val="24"/>
              </w:rPr>
            </w:pPr>
            <w:r w:rsidRPr="000C1470">
              <w:rPr>
                <w:rFonts w:ascii="Calibri Light" w:hAnsi="Calibri Light" w:cs="Calibri Light"/>
                <w:b/>
                <w:bCs/>
                <w:color w:val="4F6D5A"/>
                <w:szCs w:val="24"/>
              </w:rPr>
              <w:t xml:space="preserve">Maximum </w:t>
            </w:r>
            <w:r w:rsidR="006A6437">
              <w:rPr>
                <w:rFonts w:ascii="Calibri Light" w:hAnsi="Calibri Light" w:cs="Calibri Light"/>
                <w:b/>
                <w:bCs/>
                <w:color w:val="4F6D5A"/>
                <w:szCs w:val="24"/>
              </w:rPr>
              <w:t>R</w:t>
            </w:r>
            <w:r w:rsidRPr="000C1470">
              <w:rPr>
                <w:rFonts w:ascii="Calibri Light" w:hAnsi="Calibri Light" w:cs="Calibri Light"/>
                <w:b/>
                <w:bCs/>
                <w:color w:val="4F6D5A"/>
                <w:szCs w:val="24"/>
              </w:rPr>
              <w:t xml:space="preserve">esidual </w:t>
            </w:r>
            <w:r w:rsidR="006A6437">
              <w:rPr>
                <w:rFonts w:ascii="Calibri Light" w:hAnsi="Calibri Light" w:cs="Calibri Light"/>
                <w:b/>
                <w:bCs/>
                <w:color w:val="4F6D5A"/>
                <w:szCs w:val="24"/>
              </w:rPr>
              <w:t>D</w:t>
            </w:r>
            <w:r w:rsidRPr="000C1470">
              <w:rPr>
                <w:rFonts w:ascii="Calibri Light" w:hAnsi="Calibri Light" w:cs="Calibri Light"/>
                <w:b/>
                <w:bCs/>
                <w:color w:val="4F6D5A"/>
                <w:szCs w:val="24"/>
              </w:rPr>
              <w:t xml:space="preserve">isinfectant </w:t>
            </w:r>
            <w:r w:rsidR="006A6437">
              <w:rPr>
                <w:rFonts w:ascii="Calibri Light" w:hAnsi="Calibri Light" w:cs="Calibri Light"/>
                <w:b/>
                <w:bCs/>
                <w:color w:val="4F6D5A"/>
                <w:szCs w:val="24"/>
              </w:rPr>
              <w:t>L</w:t>
            </w:r>
            <w:r w:rsidRPr="000C1470">
              <w:rPr>
                <w:rFonts w:ascii="Calibri Light" w:hAnsi="Calibri Light" w:cs="Calibri Light"/>
                <w:b/>
                <w:bCs/>
                <w:color w:val="4F6D5A"/>
                <w:szCs w:val="24"/>
              </w:rPr>
              <w:t xml:space="preserve">evel </w:t>
            </w:r>
            <w:r w:rsidR="006A6437">
              <w:rPr>
                <w:rFonts w:ascii="Calibri Light" w:hAnsi="Calibri Light" w:cs="Calibri Light"/>
                <w:b/>
                <w:bCs/>
                <w:color w:val="4F6D5A"/>
                <w:szCs w:val="24"/>
              </w:rPr>
              <w:t>G</w:t>
            </w:r>
            <w:r w:rsidRPr="000C1470">
              <w:rPr>
                <w:rFonts w:ascii="Calibri Light" w:hAnsi="Calibri Light" w:cs="Calibri Light"/>
                <w:b/>
                <w:bCs/>
                <w:color w:val="4F6D5A"/>
                <w:szCs w:val="24"/>
              </w:rPr>
              <w:t xml:space="preserve">oal </w:t>
            </w:r>
            <w:r w:rsidR="006A6437">
              <w:rPr>
                <w:rFonts w:ascii="Calibri Light" w:hAnsi="Calibri Light" w:cs="Calibri Light"/>
                <w:b/>
                <w:bCs/>
                <w:color w:val="4F6D5A"/>
                <w:szCs w:val="24"/>
              </w:rPr>
              <w:t>(</w:t>
            </w:r>
            <w:r w:rsidRPr="000C1470">
              <w:rPr>
                <w:rFonts w:ascii="Calibri Light" w:hAnsi="Calibri Light" w:cs="Calibri Light"/>
                <w:b/>
                <w:bCs/>
                <w:color w:val="4F6D5A"/>
                <w:szCs w:val="24"/>
              </w:rPr>
              <w:t>MRDLG</w:t>
            </w:r>
            <w:r w:rsidR="006A6437">
              <w:rPr>
                <w:rFonts w:ascii="Calibri Light" w:hAnsi="Calibri Light" w:cs="Calibri Light"/>
                <w:b/>
                <w:bCs/>
                <w:color w:val="4F6D5A"/>
                <w:szCs w:val="24"/>
              </w:rPr>
              <w:t>):</w:t>
            </w:r>
          </w:p>
          <w:p w14:paraId="71FB0497" w14:textId="77777777" w:rsidR="00301833" w:rsidRPr="000C1470" w:rsidRDefault="00301833" w:rsidP="00EE4ECA">
            <w:pPr>
              <w:spacing w:line="276" w:lineRule="auto"/>
              <w:rPr>
                <w:rFonts w:ascii="Calibri Light" w:hAnsi="Calibri Light" w:cs="Calibri Light"/>
                <w:color w:val="4F6D5A"/>
                <w:sz w:val="20"/>
              </w:rPr>
            </w:pPr>
            <w:r w:rsidRPr="00D74242">
              <w:rPr>
                <w:rFonts w:ascii="Calibri Light" w:hAnsi="Calibri Light" w:cs="Calibri Light"/>
                <w:color w:val="4F6D5A"/>
                <w:sz w:val="22"/>
                <w:szCs w:val="22"/>
              </w:rPr>
              <w:t>The level of a drinking water disinfectant below which there is no known or expected risk to health. MRDLGs do not reflect the benefits of the use of disinfectants to control microbial contaminants.</w:t>
            </w:r>
          </w:p>
        </w:tc>
      </w:tr>
      <w:tr w:rsidR="00301833" w:rsidRPr="00D739AE" w14:paraId="013C1616" w14:textId="77777777" w:rsidTr="00EE4ECA">
        <w:trPr>
          <w:trHeight w:val="990"/>
        </w:trPr>
        <w:tc>
          <w:tcPr>
            <w:tcW w:w="10530" w:type="dxa"/>
          </w:tcPr>
          <w:p w14:paraId="0878A5AC" w14:textId="77777777" w:rsidR="00301833" w:rsidRDefault="00301833" w:rsidP="00EE4ECA">
            <w:pPr>
              <w:rPr>
                <w:rFonts w:ascii="Calibri Light" w:hAnsi="Calibri Light" w:cs="Calibri Light"/>
                <w:b/>
                <w:bCs/>
                <w:color w:val="4F6D5A"/>
                <w:szCs w:val="24"/>
              </w:rPr>
            </w:pPr>
            <w:r>
              <w:rPr>
                <w:rFonts w:ascii="Calibri Light" w:hAnsi="Calibri Light" w:cs="Calibri Light"/>
                <w:b/>
                <w:bCs/>
                <w:color w:val="4F6D5A"/>
                <w:szCs w:val="24"/>
              </w:rPr>
              <w:t>Treatment Technique (TT):</w:t>
            </w:r>
          </w:p>
          <w:p w14:paraId="1778680A" w14:textId="11DD9BD3" w:rsidR="00301833" w:rsidRPr="00D739AE" w:rsidRDefault="009F21D7" w:rsidP="00EE4ECA">
            <w:pPr>
              <w:rPr>
                <w:rFonts w:ascii="Calibri Light" w:hAnsi="Calibri Light" w:cs="Calibri Light"/>
                <w:color w:val="4F6D5A"/>
                <w:sz w:val="22"/>
                <w:szCs w:val="22"/>
              </w:rPr>
            </w:pPr>
            <w:r>
              <w:rPr>
                <w:rFonts w:ascii="Calibri Light" w:hAnsi="Calibri Light" w:cs="Calibri Light"/>
                <w:color w:val="4F6D5A"/>
                <w:sz w:val="22"/>
                <w:szCs w:val="22"/>
              </w:rPr>
              <w:t>The required process</w:t>
            </w:r>
            <w:r w:rsidR="00301833">
              <w:rPr>
                <w:rFonts w:ascii="Calibri Light" w:hAnsi="Calibri Light" w:cs="Calibri Light"/>
                <w:color w:val="4F6D5A"/>
                <w:sz w:val="22"/>
                <w:szCs w:val="22"/>
              </w:rPr>
              <w:t xml:space="preserve"> </w:t>
            </w:r>
            <w:r>
              <w:rPr>
                <w:rFonts w:ascii="Calibri Light" w:hAnsi="Calibri Light" w:cs="Calibri Light"/>
                <w:color w:val="4F6D5A"/>
                <w:sz w:val="22"/>
                <w:szCs w:val="22"/>
              </w:rPr>
              <w:t>is intended</w:t>
            </w:r>
            <w:r w:rsidR="00301833">
              <w:rPr>
                <w:rFonts w:ascii="Calibri Light" w:hAnsi="Calibri Light" w:cs="Calibri Light"/>
                <w:color w:val="4F6D5A"/>
                <w:sz w:val="22"/>
                <w:szCs w:val="22"/>
              </w:rPr>
              <w:t xml:space="preserve"> to reduce the level of </w:t>
            </w:r>
            <w:r>
              <w:rPr>
                <w:rFonts w:ascii="Calibri Light" w:hAnsi="Calibri Light" w:cs="Calibri Light"/>
                <w:color w:val="4F6D5A"/>
                <w:sz w:val="22"/>
                <w:szCs w:val="22"/>
              </w:rPr>
              <w:t>contaminants</w:t>
            </w:r>
            <w:r w:rsidR="00301833">
              <w:rPr>
                <w:rFonts w:ascii="Calibri Light" w:hAnsi="Calibri Light" w:cs="Calibri Light"/>
                <w:color w:val="4F6D5A"/>
                <w:sz w:val="22"/>
                <w:szCs w:val="22"/>
              </w:rPr>
              <w:t xml:space="preserve"> in drinking water.</w:t>
            </w:r>
          </w:p>
        </w:tc>
      </w:tr>
      <w:tr w:rsidR="00301833" w:rsidRPr="00D739AE" w14:paraId="23EBD7C2" w14:textId="77777777" w:rsidTr="00D74242">
        <w:trPr>
          <w:trHeight w:val="1080"/>
        </w:trPr>
        <w:tc>
          <w:tcPr>
            <w:tcW w:w="10530" w:type="dxa"/>
          </w:tcPr>
          <w:p w14:paraId="79280449" w14:textId="77777777" w:rsidR="00301833" w:rsidRDefault="00301833" w:rsidP="00EE4ECA">
            <w:pPr>
              <w:spacing w:line="276" w:lineRule="auto"/>
              <w:rPr>
                <w:rFonts w:ascii="Calibri Light" w:hAnsi="Calibri Light" w:cs="Calibri Light"/>
                <w:color w:val="4F6D5A"/>
                <w:sz w:val="22"/>
                <w:szCs w:val="22"/>
              </w:rPr>
            </w:pPr>
            <w:r>
              <w:rPr>
                <w:rFonts w:ascii="Calibri Light" w:hAnsi="Calibri Light" w:cs="Calibri Light"/>
                <w:b/>
                <w:bCs/>
                <w:color w:val="4F6D5A"/>
                <w:szCs w:val="24"/>
              </w:rPr>
              <w:t>Action Level (AL):</w:t>
            </w:r>
          </w:p>
          <w:p w14:paraId="2E2FCBF2" w14:textId="2C9A2604" w:rsidR="00301833" w:rsidRDefault="00301833" w:rsidP="00EE4ECA">
            <w:pPr>
              <w:spacing w:line="276" w:lineRule="auto"/>
              <w:rPr>
                <w:rFonts w:ascii="Calibri Light" w:hAnsi="Calibri Light" w:cs="Calibri Light"/>
                <w:color w:val="4F6D5A"/>
                <w:sz w:val="22"/>
                <w:szCs w:val="22"/>
              </w:rPr>
            </w:pPr>
            <w:r>
              <w:rPr>
                <w:rFonts w:ascii="Calibri Light" w:hAnsi="Calibri Light" w:cs="Calibri Light"/>
                <w:color w:val="4F6D5A"/>
                <w:sz w:val="22"/>
                <w:szCs w:val="22"/>
              </w:rPr>
              <w:t>The concentration of a contaminant which, if exceeded</w:t>
            </w:r>
            <w:r w:rsidR="006A6437">
              <w:rPr>
                <w:rFonts w:ascii="Calibri Light" w:hAnsi="Calibri Light" w:cs="Calibri Light"/>
                <w:color w:val="4F6D5A"/>
                <w:sz w:val="22"/>
                <w:szCs w:val="22"/>
              </w:rPr>
              <w:t>,</w:t>
            </w:r>
            <w:r>
              <w:rPr>
                <w:rFonts w:ascii="Calibri Light" w:hAnsi="Calibri Light" w:cs="Calibri Light"/>
                <w:color w:val="4F6D5A"/>
                <w:sz w:val="22"/>
                <w:szCs w:val="22"/>
              </w:rPr>
              <w:t xml:space="preserve"> triggers treatment or other requirements which a water system must follow.</w:t>
            </w:r>
          </w:p>
          <w:p w14:paraId="0F394A80" w14:textId="77777777" w:rsidR="008074F8" w:rsidRPr="00D739AE" w:rsidRDefault="008074F8" w:rsidP="00EE4ECA">
            <w:pPr>
              <w:spacing w:line="276" w:lineRule="auto"/>
              <w:rPr>
                <w:rFonts w:ascii="Calibri Light" w:hAnsi="Calibri Light" w:cs="Calibri Light"/>
                <w:color w:val="4F6D5A"/>
                <w:sz w:val="22"/>
                <w:szCs w:val="22"/>
              </w:rPr>
            </w:pPr>
          </w:p>
        </w:tc>
      </w:tr>
    </w:tbl>
    <w:p w14:paraId="18A07EFD" w14:textId="77777777" w:rsidR="00301833" w:rsidRDefault="00301833" w:rsidP="009E5956">
      <w:pPr>
        <w:rPr>
          <w:b/>
          <w:bCs/>
          <w:color w:val="4F6D5A"/>
        </w:rPr>
      </w:pPr>
      <w:r>
        <w:rPr>
          <w:b/>
          <w:bCs/>
          <w:color w:val="4F6D5A"/>
        </w:rPr>
        <w:t>Abbreviations</w:t>
      </w:r>
    </w:p>
    <w:tbl>
      <w:tblPr>
        <w:tblStyle w:val="TableGrid"/>
        <w:tblW w:w="89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0"/>
        <w:gridCol w:w="8185"/>
      </w:tblGrid>
      <w:tr w:rsidR="00301833" w:rsidRPr="000C1470" w14:paraId="40AF91BE" w14:textId="77777777" w:rsidTr="009E5956">
        <w:trPr>
          <w:cnfStyle w:val="100000000000" w:firstRow="1" w:lastRow="0" w:firstColumn="0" w:lastColumn="0" w:oddVBand="0" w:evenVBand="0" w:oddHBand="0" w:evenHBand="0" w:firstRowFirstColumn="0" w:firstRowLastColumn="0" w:lastRowFirstColumn="0" w:lastRowLastColumn="0"/>
          <w:trHeight w:val="207"/>
        </w:trPr>
        <w:tc>
          <w:tcPr>
            <w:tcW w:w="720" w:type="dxa"/>
          </w:tcPr>
          <w:p w14:paraId="14F0C2C8" w14:textId="77777777" w:rsidR="00301833" w:rsidRPr="000C1470" w:rsidRDefault="00301833" w:rsidP="009E5956">
            <w:pPr>
              <w:spacing w:line="276" w:lineRule="auto"/>
              <w:jc w:val="left"/>
              <w:rPr>
                <w:rFonts w:ascii="Calibri Light" w:hAnsi="Calibri Light" w:cs="Calibri Light"/>
                <w:color w:val="4F6D5A"/>
                <w:szCs w:val="18"/>
              </w:rPr>
            </w:pPr>
            <w:r w:rsidRPr="000C1470">
              <w:rPr>
                <w:rFonts w:ascii="Calibri Light" w:hAnsi="Calibri Light" w:cs="Calibri Light"/>
                <w:color w:val="4F6D5A"/>
                <w:szCs w:val="18"/>
              </w:rPr>
              <w:t>MFL</w:t>
            </w:r>
          </w:p>
        </w:tc>
        <w:tc>
          <w:tcPr>
            <w:tcW w:w="8185" w:type="dxa"/>
          </w:tcPr>
          <w:p w14:paraId="736D3C4F" w14:textId="77777777" w:rsidR="00301833" w:rsidRPr="000C1470" w:rsidRDefault="00301833" w:rsidP="009E5956">
            <w:pPr>
              <w:spacing w:line="276" w:lineRule="auto"/>
              <w:jc w:val="left"/>
              <w:rPr>
                <w:rFonts w:ascii="Calibri Light" w:hAnsi="Calibri Light" w:cs="Calibri Light"/>
                <w:b w:val="0"/>
                <w:bCs/>
                <w:color w:val="4F6D5A"/>
                <w:szCs w:val="18"/>
              </w:rPr>
            </w:pPr>
            <w:r w:rsidRPr="000C1470">
              <w:rPr>
                <w:rFonts w:ascii="Calibri Light" w:hAnsi="Calibri Light" w:cs="Calibri Light"/>
                <w:b w:val="0"/>
                <w:bCs/>
                <w:color w:val="4F6D5A"/>
                <w:szCs w:val="18"/>
              </w:rPr>
              <w:t>million fibers per liter (a measure of asbestos)</w:t>
            </w:r>
          </w:p>
        </w:tc>
      </w:tr>
      <w:tr w:rsidR="00301833" w:rsidRPr="000C1470" w14:paraId="528DF775" w14:textId="77777777" w:rsidTr="009E5956">
        <w:tc>
          <w:tcPr>
            <w:tcW w:w="720" w:type="dxa"/>
          </w:tcPr>
          <w:p w14:paraId="2A77075B" w14:textId="77777777" w:rsidR="00301833" w:rsidRPr="000C1470" w:rsidRDefault="00301833" w:rsidP="009E5956">
            <w:pPr>
              <w:spacing w:line="276" w:lineRule="auto"/>
              <w:rPr>
                <w:rFonts w:ascii="Calibri Light" w:hAnsi="Calibri Light" w:cs="Calibri Light"/>
                <w:b/>
                <w:bCs/>
                <w:color w:val="4F6D5A"/>
                <w:sz w:val="22"/>
                <w:szCs w:val="18"/>
              </w:rPr>
            </w:pPr>
            <w:r w:rsidRPr="000C1470">
              <w:rPr>
                <w:rFonts w:ascii="Calibri Light" w:hAnsi="Calibri Light" w:cs="Calibri Light"/>
                <w:b/>
                <w:bCs/>
                <w:color w:val="4F6D5A"/>
                <w:sz w:val="22"/>
                <w:szCs w:val="18"/>
              </w:rPr>
              <w:t>NTU</w:t>
            </w:r>
          </w:p>
        </w:tc>
        <w:tc>
          <w:tcPr>
            <w:tcW w:w="8185" w:type="dxa"/>
          </w:tcPr>
          <w:p w14:paraId="33620607" w14:textId="77777777" w:rsidR="00301833" w:rsidRPr="000C1470" w:rsidRDefault="00301833" w:rsidP="009E5956">
            <w:pPr>
              <w:spacing w:line="276" w:lineRule="auto"/>
              <w:rPr>
                <w:rFonts w:ascii="Calibri Light" w:hAnsi="Calibri Light" w:cs="Calibri Light"/>
                <w:color w:val="4F6D5A"/>
                <w:sz w:val="22"/>
                <w:szCs w:val="18"/>
              </w:rPr>
            </w:pPr>
            <w:r w:rsidRPr="000C1470">
              <w:rPr>
                <w:rFonts w:ascii="Calibri Light" w:hAnsi="Calibri Light" w:cs="Calibri Light"/>
                <w:color w:val="4F6D5A"/>
                <w:sz w:val="22"/>
                <w:szCs w:val="18"/>
              </w:rPr>
              <w:t>nephelometric turbidity units (a measure of turbidity)</w:t>
            </w:r>
          </w:p>
        </w:tc>
      </w:tr>
      <w:tr w:rsidR="00301833" w:rsidRPr="000C1470" w14:paraId="5E95433F" w14:textId="77777777" w:rsidTr="009E5956">
        <w:tc>
          <w:tcPr>
            <w:tcW w:w="720" w:type="dxa"/>
          </w:tcPr>
          <w:p w14:paraId="2B5B3732" w14:textId="77777777" w:rsidR="00301833" w:rsidRPr="000C1470" w:rsidRDefault="00301833" w:rsidP="009E5956">
            <w:pPr>
              <w:spacing w:line="276" w:lineRule="auto"/>
              <w:rPr>
                <w:rFonts w:ascii="Calibri Light" w:hAnsi="Calibri Light" w:cs="Calibri Light"/>
                <w:b/>
                <w:bCs/>
                <w:color w:val="4F6D5A"/>
                <w:sz w:val="22"/>
                <w:szCs w:val="18"/>
              </w:rPr>
            </w:pPr>
            <w:r w:rsidRPr="000C1470">
              <w:rPr>
                <w:rFonts w:ascii="Calibri Light" w:hAnsi="Calibri Light" w:cs="Calibri Light"/>
                <w:b/>
                <w:bCs/>
                <w:color w:val="4F6D5A"/>
                <w:sz w:val="22"/>
                <w:szCs w:val="18"/>
              </w:rPr>
              <w:t>pCi/L</w:t>
            </w:r>
          </w:p>
        </w:tc>
        <w:tc>
          <w:tcPr>
            <w:tcW w:w="8185" w:type="dxa"/>
          </w:tcPr>
          <w:p w14:paraId="65613E05" w14:textId="77777777" w:rsidR="00301833" w:rsidRPr="000C1470" w:rsidRDefault="00301833" w:rsidP="009E5956">
            <w:pPr>
              <w:spacing w:line="276" w:lineRule="auto"/>
              <w:rPr>
                <w:rFonts w:ascii="Calibri Light" w:hAnsi="Calibri Light" w:cs="Calibri Light"/>
                <w:color w:val="4F6D5A"/>
                <w:sz w:val="22"/>
                <w:szCs w:val="18"/>
              </w:rPr>
            </w:pPr>
            <w:r w:rsidRPr="000C1470">
              <w:rPr>
                <w:rFonts w:ascii="Calibri Light" w:hAnsi="Calibri Light" w:cs="Calibri Light"/>
                <w:color w:val="4F6D5A"/>
                <w:sz w:val="22"/>
                <w:szCs w:val="18"/>
              </w:rPr>
              <w:t>picocuries per liter (a measure of radioactivity)</w:t>
            </w:r>
          </w:p>
        </w:tc>
      </w:tr>
      <w:tr w:rsidR="00301833" w:rsidRPr="000C1470" w14:paraId="45E2EA32" w14:textId="77777777" w:rsidTr="009E5956">
        <w:tc>
          <w:tcPr>
            <w:tcW w:w="720" w:type="dxa"/>
          </w:tcPr>
          <w:p w14:paraId="1F41A447" w14:textId="77777777" w:rsidR="00301833" w:rsidRPr="000C1470" w:rsidRDefault="00301833" w:rsidP="009E5956">
            <w:pPr>
              <w:spacing w:line="276" w:lineRule="auto"/>
              <w:rPr>
                <w:rFonts w:ascii="Calibri Light" w:hAnsi="Calibri Light" w:cs="Calibri Light"/>
                <w:b/>
                <w:bCs/>
                <w:color w:val="4F6D5A"/>
                <w:sz w:val="22"/>
                <w:szCs w:val="18"/>
              </w:rPr>
            </w:pPr>
            <w:r w:rsidRPr="000C1470">
              <w:rPr>
                <w:rFonts w:ascii="Calibri Light" w:hAnsi="Calibri Light" w:cs="Calibri Light"/>
                <w:b/>
                <w:bCs/>
                <w:color w:val="4F6D5A"/>
                <w:sz w:val="22"/>
                <w:szCs w:val="18"/>
              </w:rPr>
              <w:t>ppb:</w:t>
            </w:r>
          </w:p>
        </w:tc>
        <w:tc>
          <w:tcPr>
            <w:tcW w:w="8185" w:type="dxa"/>
          </w:tcPr>
          <w:p w14:paraId="3447E9D9" w14:textId="77777777" w:rsidR="00301833" w:rsidRPr="000C1470" w:rsidRDefault="00301833" w:rsidP="009E5956">
            <w:pPr>
              <w:spacing w:line="276" w:lineRule="auto"/>
              <w:rPr>
                <w:rFonts w:ascii="Calibri Light" w:hAnsi="Calibri Light" w:cs="Calibri Light"/>
                <w:color w:val="4F6D5A"/>
                <w:sz w:val="22"/>
                <w:szCs w:val="18"/>
              </w:rPr>
            </w:pPr>
            <w:r w:rsidRPr="000C1470">
              <w:rPr>
                <w:rFonts w:ascii="Calibri Light" w:hAnsi="Calibri Light" w:cs="Calibri Light"/>
                <w:color w:val="4F6D5A"/>
                <w:sz w:val="22"/>
                <w:szCs w:val="18"/>
              </w:rPr>
              <w:t>micrograms per liter or parts per billion - or one ounce in 7,350,000 gallons of water.</w:t>
            </w:r>
          </w:p>
        </w:tc>
      </w:tr>
      <w:tr w:rsidR="00301833" w:rsidRPr="000C1470" w14:paraId="43E42905" w14:textId="77777777" w:rsidTr="009E5956">
        <w:tc>
          <w:tcPr>
            <w:tcW w:w="720" w:type="dxa"/>
          </w:tcPr>
          <w:p w14:paraId="2D3F5B21" w14:textId="77777777" w:rsidR="00301833" w:rsidRPr="000C1470" w:rsidRDefault="00301833" w:rsidP="009E5956">
            <w:pPr>
              <w:spacing w:line="276" w:lineRule="auto"/>
              <w:rPr>
                <w:rFonts w:ascii="Calibri Light" w:hAnsi="Calibri Light" w:cs="Calibri Light"/>
                <w:b/>
                <w:bCs/>
                <w:color w:val="4F6D5A"/>
                <w:sz w:val="22"/>
                <w:szCs w:val="18"/>
              </w:rPr>
            </w:pPr>
            <w:r w:rsidRPr="000C1470">
              <w:rPr>
                <w:rFonts w:ascii="Calibri Light" w:hAnsi="Calibri Light" w:cs="Calibri Light"/>
                <w:b/>
                <w:bCs/>
                <w:color w:val="4F6D5A"/>
                <w:sz w:val="22"/>
                <w:szCs w:val="18"/>
              </w:rPr>
              <w:t>ppm:</w:t>
            </w:r>
          </w:p>
        </w:tc>
        <w:tc>
          <w:tcPr>
            <w:tcW w:w="8185" w:type="dxa"/>
          </w:tcPr>
          <w:p w14:paraId="7297C818" w14:textId="77777777" w:rsidR="00301833" w:rsidRPr="000C1470" w:rsidRDefault="00301833" w:rsidP="009E5956">
            <w:pPr>
              <w:spacing w:line="276" w:lineRule="auto"/>
              <w:rPr>
                <w:rFonts w:ascii="Calibri Light" w:hAnsi="Calibri Light" w:cs="Calibri Light"/>
                <w:color w:val="4F6D5A"/>
                <w:sz w:val="22"/>
                <w:szCs w:val="18"/>
              </w:rPr>
            </w:pPr>
            <w:r w:rsidRPr="000C1470">
              <w:rPr>
                <w:rFonts w:ascii="Calibri Light" w:hAnsi="Calibri Light" w:cs="Calibri Light"/>
                <w:color w:val="4F6D5A"/>
                <w:sz w:val="22"/>
                <w:szCs w:val="18"/>
              </w:rPr>
              <w:t>milligrams per liter or parts per million - or one ounce in 7,350 gallons of water.</w:t>
            </w:r>
          </w:p>
        </w:tc>
      </w:tr>
      <w:tr w:rsidR="00301833" w:rsidRPr="000C1470" w14:paraId="72C6EF86" w14:textId="77777777" w:rsidTr="009E5956">
        <w:tc>
          <w:tcPr>
            <w:tcW w:w="720" w:type="dxa"/>
          </w:tcPr>
          <w:p w14:paraId="230678AA" w14:textId="77777777" w:rsidR="00301833" w:rsidRPr="000C1470" w:rsidRDefault="00301833" w:rsidP="009E5956">
            <w:pPr>
              <w:spacing w:line="276" w:lineRule="auto"/>
              <w:rPr>
                <w:rFonts w:ascii="Calibri Light" w:hAnsi="Calibri Light" w:cs="Calibri Light"/>
                <w:b/>
                <w:bCs/>
                <w:color w:val="4F6D5A"/>
                <w:sz w:val="22"/>
                <w:szCs w:val="18"/>
              </w:rPr>
            </w:pPr>
            <w:r w:rsidRPr="000C1470">
              <w:rPr>
                <w:rFonts w:ascii="Calibri Light" w:hAnsi="Calibri Light" w:cs="Calibri Light"/>
                <w:b/>
                <w:bCs/>
                <w:color w:val="4F6D5A"/>
                <w:sz w:val="22"/>
                <w:szCs w:val="18"/>
              </w:rPr>
              <w:t>ppt</w:t>
            </w:r>
          </w:p>
        </w:tc>
        <w:tc>
          <w:tcPr>
            <w:tcW w:w="8185" w:type="dxa"/>
          </w:tcPr>
          <w:p w14:paraId="4A4FCF0D" w14:textId="77777777" w:rsidR="00301833" w:rsidRPr="000C1470" w:rsidRDefault="00301833" w:rsidP="009E5956">
            <w:pPr>
              <w:spacing w:line="276" w:lineRule="auto"/>
              <w:rPr>
                <w:rFonts w:ascii="Calibri Light" w:hAnsi="Calibri Light" w:cs="Calibri Light"/>
                <w:color w:val="4F6D5A"/>
                <w:sz w:val="22"/>
                <w:szCs w:val="18"/>
              </w:rPr>
            </w:pPr>
            <w:r w:rsidRPr="000C1470">
              <w:rPr>
                <w:rFonts w:ascii="Calibri Light" w:hAnsi="Calibri Light" w:cs="Calibri Light"/>
                <w:color w:val="4F6D5A"/>
                <w:sz w:val="22"/>
                <w:szCs w:val="18"/>
              </w:rPr>
              <w:t>parts per trillion, or nanograms per liter (ng/L)</w:t>
            </w:r>
          </w:p>
        </w:tc>
      </w:tr>
    </w:tbl>
    <w:p w14:paraId="337BFE96" w14:textId="7747D420" w:rsidR="000D49EB" w:rsidRPr="00A81D1F" w:rsidRDefault="000D49EB" w:rsidP="007A6989">
      <w:pPr>
        <w:jc w:val="both"/>
        <w:rPr>
          <w:rFonts w:ascii="Calibri Light" w:hAnsi="Calibri Light" w:cs="Calibri Light"/>
          <w:color w:val="4F6D5A"/>
        </w:rPr>
      </w:pPr>
      <w:r w:rsidRPr="00A81D1F">
        <w:rPr>
          <w:rFonts w:ascii="Calibri Light" w:hAnsi="Calibri Light" w:cs="Calibri Light"/>
          <w:color w:val="4F6D5A"/>
        </w:rPr>
        <w:br w:type="page"/>
      </w:r>
    </w:p>
    <w:p w14:paraId="6FBE3F97" w14:textId="7F40E53C" w:rsidR="00FE37F4" w:rsidRPr="00D74242" w:rsidRDefault="00003630" w:rsidP="00E450CB">
      <w:pPr>
        <w:pStyle w:val="Heading1"/>
        <w:jc w:val="center"/>
        <w:rPr>
          <w:color w:val="4F6D5A"/>
          <w:sz w:val="36"/>
          <w:szCs w:val="14"/>
        </w:rPr>
      </w:pPr>
      <w:bookmarkStart w:id="8" w:name="_Toc104386863"/>
      <w:bookmarkEnd w:id="0"/>
      <w:r w:rsidRPr="00D74242">
        <w:rPr>
          <w:color w:val="4F6D5A"/>
          <w:sz w:val="36"/>
          <w:szCs w:val="14"/>
        </w:rPr>
        <w:lastRenderedPageBreak/>
        <w:t>20</w:t>
      </w:r>
      <w:r w:rsidR="00202F65" w:rsidRPr="00D74242">
        <w:rPr>
          <w:color w:val="4F6D5A"/>
          <w:sz w:val="36"/>
          <w:szCs w:val="14"/>
        </w:rPr>
        <w:t>2</w:t>
      </w:r>
      <w:r w:rsidR="0075325B">
        <w:rPr>
          <w:color w:val="4F6D5A"/>
          <w:sz w:val="36"/>
          <w:szCs w:val="14"/>
        </w:rPr>
        <w:t>5</w:t>
      </w:r>
      <w:r w:rsidRPr="00D74242">
        <w:rPr>
          <w:color w:val="4F6D5A"/>
          <w:sz w:val="36"/>
          <w:szCs w:val="14"/>
        </w:rPr>
        <w:t xml:space="preserve"> Water Quality Test Results</w:t>
      </w:r>
      <w:bookmarkEnd w:id="8"/>
    </w:p>
    <w:tbl>
      <w:tblPr>
        <w:tblStyle w:val="TableGrid"/>
        <w:tblW w:w="10710" w:type="dxa"/>
        <w:tblInd w:w="-180" w:type="dxa"/>
        <w:tblLayout w:type="fixed"/>
        <w:tblLook w:val="04A0" w:firstRow="1" w:lastRow="0" w:firstColumn="1" w:lastColumn="0" w:noHBand="0" w:noVBand="1"/>
      </w:tblPr>
      <w:tblGrid>
        <w:gridCol w:w="10710"/>
      </w:tblGrid>
      <w:tr w:rsidR="000C1470" w:rsidRPr="000C1470" w14:paraId="0F564695" w14:textId="77777777" w:rsidTr="000107B1">
        <w:trPr>
          <w:cnfStyle w:val="100000000000" w:firstRow="1" w:lastRow="0" w:firstColumn="0" w:lastColumn="0" w:oddVBand="0" w:evenVBand="0" w:oddHBand="0" w:evenHBand="0" w:firstRowFirstColumn="0" w:firstRowLastColumn="0" w:lastRowFirstColumn="0" w:lastRowLastColumn="0"/>
          <w:trHeight w:val="7838"/>
        </w:trPr>
        <w:tc>
          <w:tcPr>
            <w:tcW w:w="10710" w:type="dxa"/>
            <w:tcBorders>
              <w:top w:val="nil"/>
              <w:left w:val="nil"/>
              <w:bottom w:val="nil"/>
              <w:right w:val="nil"/>
            </w:tcBorders>
          </w:tcPr>
          <w:tbl>
            <w:tblPr>
              <w:tblpPr w:leftFromText="180" w:rightFromText="180" w:vertAnchor="text" w:horzAnchor="margin" w:tblpX="-2725" w:tblpY="-1519"/>
              <w:tblOverlap w:val="never"/>
              <w:tblW w:w="10525" w:type="dxa"/>
              <w:tblLayout w:type="fixed"/>
              <w:tblLook w:val="04A0" w:firstRow="1" w:lastRow="0" w:firstColumn="1" w:lastColumn="0" w:noHBand="0" w:noVBand="1"/>
            </w:tblPr>
            <w:tblGrid>
              <w:gridCol w:w="1255"/>
              <w:gridCol w:w="990"/>
              <w:gridCol w:w="810"/>
              <w:gridCol w:w="990"/>
              <w:gridCol w:w="890"/>
              <w:gridCol w:w="665"/>
              <w:gridCol w:w="900"/>
              <w:gridCol w:w="4025"/>
            </w:tblGrid>
            <w:tr w:rsidR="0075325B" w:rsidRPr="001C6219" w14:paraId="070650A8" w14:textId="77777777" w:rsidTr="00B81A6C">
              <w:trPr>
                <w:trHeight w:val="675"/>
              </w:trPr>
              <w:tc>
                <w:tcPr>
                  <w:tcW w:w="1255" w:type="dxa"/>
                  <w:tcBorders>
                    <w:top w:val="single" w:sz="4" w:space="0" w:color="auto"/>
                    <w:left w:val="single" w:sz="4" w:space="0" w:color="auto"/>
                    <w:bottom w:val="single" w:sz="4" w:space="0" w:color="auto"/>
                    <w:right w:val="single" w:sz="4" w:space="0" w:color="auto"/>
                  </w:tcBorders>
                  <w:hideMark/>
                </w:tcPr>
                <w:p w14:paraId="0998C8C2" w14:textId="3A4E046F" w:rsidR="0075325B" w:rsidRPr="001C6219" w:rsidRDefault="0075325B" w:rsidP="00FE37F4">
                  <w:pPr>
                    <w:spacing w:before="0" w:after="0"/>
                    <w:contextualSpacing w:val="0"/>
                    <w:jc w:val="center"/>
                    <w:rPr>
                      <w:rFonts w:ascii="Times New Roman" w:eastAsia="Times New Roman" w:hAnsi="Times New Roman" w:cs="Times New Roman"/>
                      <w:b/>
                      <w:bCs/>
                      <w:color w:val="4F6D5A"/>
                      <w:sz w:val="16"/>
                      <w:szCs w:val="16"/>
                      <w:lang w:eastAsia="en-US"/>
                    </w:rPr>
                  </w:pPr>
                  <w:r>
                    <w:rPr>
                      <w:rFonts w:ascii="Times New Roman" w:eastAsia="Times New Roman" w:hAnsi="Times New Roman" w:cs="Times New Roman"/>
                      <w:b/>
                      <w:bCs/>
                      <w:color w:val="4F6D5A"/>
                      <w:sz w:val="16"/>
                      <w:szCs w:val="16"/>
                      <w:lang w:eastAsia="en-US"/>
                    </w:rPr>
                    <w:t>Regulate Contaminants</w:t>
                  </w:r>
                </w:p>
              </w:tc>
              <w:tc>
                <w:tcPr>
                  <w:tcW w:w="990" w:type="dxa"/>
                  <w:tcBorders>
                    <w:top w:val="single" w:sz="4" w:space="0" w:color="auto"/>
                    <w:left w:val="nil"/>
                    <w:bottom w:val="single" w:sz="4" w:space="0" w:color="auto"/>
                    <w:right w:val="single" w:sz="4" w:space="0" w:color="auto"/>
                  </w:tcBorders>
                  <w:noWrap/>
                  <w:hideMark/>
                </w:tcPr>
                <w:p w14:paraId="455A8388" w14:textId="773DC950" w:rsidR="0075325B" w:rsidRPr="001C6219" w:rsidRDefault="0075325B" w:rsidP="00FE37F4">
                  <w:pPr>
                    <w:spacing w:before="0" w:after="0"/>
                    <w:contextualSpacing w:val="0"/>
                    <w:jc w:val="center"/>
                    <w:rPr>
                      <w:rFonts w:ascii="Times New Roman" w:eastAsia="Times New Roman" w:hAnsi="Times New Roman" w:cs="Times New Roman"/>
                      <w:b/>
                      <w:bCs/>
                      <w:color w:val="4F6D5A"/>
                      <w:sz w:val="16"/>
                      <w:szCs w:val="16"/>
                      <w:lang w:eastAsia="en-US"/>
                    </w:rPr>
                  </w:pPr>
                  <w:r>
                    <w:rPr>
                      <w:rFonts w:ascii="Times New Roman" w:eastAsia="Times New Roman" w:hAnsi="Times New Roman" w:cs="Times New Roman"/>
                      <w:b/>
                      <w:bCs/>
                      <w:color w:val="4F6D5A"/>
                      <w:sz w:val="16"/>
                      <w:szCs w:val="16"/>
                      <w:lang w:eastAsia="en-US"/>
                    </w:rPr>
                    <w:t>Collection Date</w:t>
                  </w:r>
                </w:p>
              </w:tc>
              <w:tc>
                <w:tcPr>
                  <w:tcW w:w="810" w:type="dxa"/>
                  <w:tcBorders>
                    <w:top w:val="single" w:sz="4" w:space="0" w:color="auto"/>
                    <w:left w:val="nil"/>
                    <w:bottom w:val="single" w:sz="4" w:space="0" w:color="auto"/>
                    <w:right w:val="single" w:sz="4" w:space="0" w:color="auto"/>
                  </w:tcBorders>
                </w:tcPr>
                <w:p w14:paraId="3C74D611" w14:textId="409532CC" w:rsidR="0075325B" w:rsidRPr="001C6219" w:rsidRDefault="0075325B" w:rsidP="00FE37F4">
                  <w:pPr>
                    <w:spacing w:before="0" w:after="0"/>
                    <w:contextualSpacing w:val="0"/>
                    <w:jc w:val="center"/>
                    <w:rPr>
                      <w:rFonts w:ascii="Times New Roman" w:eastAsia="Times New Roman" w:hAnsi="Times New Roman" w:cs="Times New Roman"/>
                      <w:b/>
                      <w:bCs/>
                      <w:color w:val="4F6D5A"/>
                      <w:sz w:val="16"/>
                      <w:szCs w:val="16"/>
                      <w:lang w:eastAsia="en-US"/>
                    </w:rPr>
                  </w:pPr>
                  <w:r>
                    <w:rPr>
                      <w:rFonts w:ascii="Times New Roman" w:eastAsia="Times New Roman" w:hAnsi="Times New Roman" w:cs="Times New Roman"/>
                      <w:b/>
                      <w:bCs/>
                      <w:color w:val="4F6D5A"/>
                      <w:sz w:val="16"/>
                      <w:szCs w:val="16"/>
                      <w:lang w:eastAsia="en-US"/>
                    </w:rPr>
                    <w:t>Highest Value</w:t>
                  </w:r>
                </w:p>
              </w:tc>
              <w:tc>
                <w:tcPr>
                  <w:tcW w:w="990" w:type="dxa"/>
                  <w:tcBorders>
                    <w:top w:val="single" w:sz="4" w:space="0" w:color="auto"/>
                    <w:left w:val="nil"/>
                    <w:bottom w:val="single" w:sz="4" w:space="0" w:color="auto"/>
                    <w:right w:val="single" w:sz="4" w:space="0" w:color="auto"/>
                  </w:tcBorders>
                </w:tcPr>
                <w:p w14:paraId="694525F6" w14:textId="5A76069C" w:rsidR="0075325B" w:rsidRPr="001C6219" w:rsidRDefault="0075325B" w:rsidP="00FE37F4">
                  <w:pPr>
                    <w:spacing w:before="0" w:after="0"/>
                    <w:contextualSpacing w:val="0"/>
                    <w:jc w:val="center"/>
                    <w:rPr>
                      <w:rFonts w:ascii="Times New Roman" w:eastAsia="Times New Roman" w:hAnsi="Times New Roman" w:cs="Times New Roman"/>
                      <w:b/>
                      <w:bCs/>
                      <w:color w:val="4F6D5A"/>
                      <w:sz w:val="16"/>
                      <w:szCs w:val="16"/>
                      <w:lang w:eastAsia="en-US"/>
                    </w:rPr>
                  </w:pPr>
                  <w:r>
                    <w:rPr>
                      <w:rFonts w:ascii="Times New Roman" w:eastAsia="Times New Roman" w:hAnsi="Times New Roman" w:cs="Times New Roman"/>
                      <w:b/>
                      <w:bCs/>
                      <w:color w:val="4F6D5A"/>
                      <w:sz w:val="16"/>
                      <w:szCs w:val="16"/>
                      <w:lang w:eastAsia="en-US"/>
                    </w:rPr>
                    <w:t>Range</w:t>
                  </w:r>
                </w:p>
              </w:tc>
              <w:tc>
                <w:tcPr>
                  <w:tcW w:w="890" w:type="dxa"/>
                  <w:tcBorders>
                    <w:top w:val="single" w:sz="4" w:space="0" w:color="auto"/>
                    <w:left w:val="nil"/>
                    <w:bottom w:val="single" w:sz="4" w:space="0" w:color="auto"/>
                    <w:right w:val="single" w:sz="4" w:space="0" w:color="auto"/>
                  </w:tcBorders>
                  <w:noWrap/>
                </w:tcPr>
                <w:p w14:paraId="1CCE3BC4" w14:textId="6E52E9DE" w:rsidR="0075325B" w:rsidRPr="001C6219" w:rsidRDefault="0075325B" w:rsidP="00FE37F4">
                  <w:pPr>
                    <w:spacing w:before="0" w:after="0"/>
                    <w:contextualSpacing w:val="0"/>
                    <w:jc w:val="center"/>
                    <w:rPr>
                      <w:rFonts w:ascii="Times New Roman" w:eastAsia="Times New Roman" w:hAnsi="Times New Roman" w:cs="Times New Roman"/>
                      <w:b/>
                      <w:bCs/>
                      <w:color w:val="4F6D5A"/>
                      <w:sz w:val="16"/>
                      <w:szCs w:val="16"/>
                      <w:lang w:eastAsia="en-US"/>
                    </w:rPr>
                  </w:pPr>
                  <w:r>
                    <w:rPr>
                      <w:rFonts w:ascii="Times New Roman" w:eastAsia="Times New Roman" w:hAnsi="Times New Roman" w:cs="Times New Roman"/>
                      <w:b/>
                      <w:bCs/>
                      <w:color w:val="4F6D5A"/>
                      <w:sz w:val="16"/>
                      <w:szCs w:val="16"/>
                      <w:lang w:eastAsia="en-US"/>
                    </w:rPr>
                    <w:t>Unit</w:t>
                  </w:r>
                </w:p>
              </w:tc>
              <w:tc>
                <w:tcPr>
                  <w:tcW w:w="665" w:type="dxa"/>
                  <w:tcBorders>
                    <w:top w:val="single" w:sz="4" w:space="0" w:color="auto"/>
                    <w:left w:val="nil"/>
                    <w:bottom w:val="single" w:sz="4" w:space="0" w:color="auto"/>
                    <w:right w:val="single" w:sz="4" w:space="0" w:color="auto"/>
                  </w:tcBorders>
                  <w:noWrap/>
                </w:tcPr>
                <w:p w14:paraId="2ED7892C" w14:textId="04BAFC9B" w:rsidR="0075325B" w:rsidRPr="001C6219" w:rsidRDefault="0075325B" w:rsidP="00FE37F4">
                  <w:pPr>
                    <w:spacing w:before="0" w:after="0"/>
                    <w:contextualSpacing w:val="0"/>
                    <w:jc w:val="center"/>
                    <w:rPr>
                      <w:rFonts w:ascii="Times New Roman" w:eastAsia="Times New Roman" w:hAnsi="Times New Roman" w:cs="Times New Roman"/>
                      <w:b/>
                      <w:bCs/>
                      <w:color w:val="4F6D5A"/>
                      <w:sz w:val="16"/>
                      <w:szCs w:val="16"/>
                      <w:lang w:eastAsia="en-US"/>
                    </w:rPr>
                  </w:pPr>
                  <w:r>
                    <w:rPr>
                      <w:rFonts w:ascii="Times New Roman" w:eastAsia="Times New Roman" w:hAnsi="Times New Roman" w:cs="Times New Roman"/>
                      <w:b/>
                      <w:bCs/>
                      <w:color w:val="4F6D5A"/>
                      <w:sz w:val="16"/>
                      <w:szCs w:val="16"/>
                      <w:lang w:eastAsia="en-US"/>
                    </w:rPr>
                    <w:t>MCL</w:t>
                  </w:r>
                </w:p>
              </w:tc>
              <w:tc>
                <w:tcPr>
                  <w:tcW w:w="900" w:type="dxa"/>
                  <w:tcBorders>
                    <w:top w:val="single" w:sz="4" w:space="0" w:color="auto"/>
                    <w:left w:val="nil"/>
                    <w:bottom w:val="single" w:sz="4" w:space="0" w:color="auto"/>
                    <w:right w:val="single" w:sz="4" w:space="0" w:color="auto"/>
                  </w:tcBorders>
                </w:tcPr>
                <w:p w14:paraId="1DB634F4" w14:textId="39D85D91" w:rsidR="0075325B" w:rsidRPr="001C6219" w:rsidRDefault="0075325B" w:rsidP="00FE37F4">
                  <w:pPr>
                    <w:spacing w:before="0" w:after="0"/>
                    <w:contextualSpacing w:val="0"/>
                    <w:jc w:val="center"/>
                    <w:rPr>
                      <w:rFonts w:ascii="Times New Roman" w:eastAsia="Times New Roman" w:hAnsi="Times New Roman" w:cs="Times New Roman"/>
                      <w:b/>
                      <w:bCs/>
                      <w:color w:val="4F6D5A"/>
                      <w:sz w:val="16"/>
                      <w:szCs w:val="16"/>
                      <w:lang w:eastAsia="en-US"/>
                    </w:rPr>
                  </w:pPr>
                  <w:r>
                    <w:rPr>
                      <w:rFonts w:ascii="Times New Roman" w:eastAsia="Times New Roman" w:hAnsi="Times New Roman" w:cs="Times New Roman"/>
                      <w:b/>
                      <w:bCs/>
                      <w:color w:val="4F6D5A"/>
                      <w:sz w:val="16"/>
                      <w:szCs w:val="16"/>
                      <w:lang w:eastAsia="en-US"/>
                    </w:rPr>
                    <w:t>MCLG</w:t>
                  </w:r>
                </w:p>
              </w:tc>
              <w:tc>
                <w:tcPr>
                  <w:tcW w:w="4025" w:type="dxa"/>
                  <w:tcBorders>
                    <w:top w:val="single" w:sz="4" w:space="0" w:color="auto"/>
                    <w:left w:val="nil"/>
                    <w:bottom w:val="single" w:sz="4" w:space="0" w:color="auto"/>
                    <w:right w:val="single" w:sz="4" w:space="0" w:color="000000"/>
                  </w:tcBorders>
                  <w:noWrap/>
                </w:tcPr>
                <w:p w14:paraId="71EC0846" w14:textId="3048D252" w:rsidR="0075325B" w:rsidRPr="001C6219" w:rsidRDefault="0075325B" w:rsidP="00FE37F4">
                  <w:pPr>
                    <w:spacing w:before="0" w:after="0"/>
                    <w:contextualSpacing w:val="0"/>
                    <w:jc w:val="center"/>
                    <w:rPr>
                      <w:rFonts w:ascii="Times New Roman" w:eastAsia="Times New Roman" w:hAnsi="Times New Roman" w:cs="Times New Roman"/>
                      <w:b/>
                      <w:bCs/>
                      <w:color w:val="4F6D5A"/>
                      <w:sz w:val="16"/>
                      <w:szCs w:val="16"/>
                      <w:lang w:eastAsia="en-US"/>
                    </w:rPr>
                  </w:pPr>
                  <w:r>
                    <w:rPr>
                      <w:rFonts w:ascii="Times New Roman" w:eastAsia="Times New Roman" w:hAnsi="Times New Roman" w:cs="Times New Roman"/>
                      <w:b/>
                      <w:bCs/>
                      <w:color w:val="4F6D5A"/>
                      <w:sz w:val="16"/>
                      <w:szCs w:val="16"/>
                      <w:lang w:eastAsia="en-US"/>
                    </w:rPr>
                    <w:t>Typical Source</w:t>
                  </w:r>
                </w:p>
              </w:tc>
            </w:tr>
            <w:tr w:rsidR="0075325B" w:rsidRPr="001C6219" w14:paraId="35B2F331" w14:textId="77777777" w:rsidTr="00B81A6C">
              <w:trPr>
                <w:trHeight w:val="473"/>
              </w:trPr>
              <w:tc>
                <w:tcPr>
                  <w:tcW w:w="1255" w:type="dxa"/>
                  <w:tcBorders>
                    <w:top w:val="nil"/>
                    <w:left w:val="single" w:sz="4" w:space="0" w:color="auto"/>
                    <w:bottom w:val="single" w:sz="4" w:space="0" w:color="auto"/>
                    <w:right w:val="single" w:sz="4" w:space="0" w:color="auto"/>
                  </w:tcBorders>
                  <w:vAlign w:val="bottom"/>
                </w:tcPr>
                <w:p w14:paraId="1850EDD0" w14:textId="56BE4583" w:rsidR="0075325B" w:rsidRPr="001C6219" w:rsidRDefault="0075325B" w:rsidP="00FE37F4">
                  <w:pPr>
                    <w:spacing w:before="0" w:after="0"/>
                    <w:contextualSpacing w:val="0"/>
                    <w:jc w:val="center"/>
                    <w:rPr>
                      <w:rFonts w:ascii="Calibri Light" w:eastAsia="Times New Roman" w:hAnsi="Calibri Light" w:cs="Calibri Light"/>
                      <w:color w:val="4F6D5A"/>
                      <w:sz w:val="18"/>
                      <w:szCs w:val="18"/>
                      <w:lang w:eastAsia="en-US"/>
                    </w:rPr>
                  </w:pPr>
                  <w:r>
                    <w:rPr>
                      <w:rFonts w:ascii="Calibri Light" w:eastAsia="Times New Roman" w:hAnsi="Calibri Light" w:cs="Calibri Light"/>
                      <w:color w:val="4F6D5A"/>
                      <w:sz w:val="18"/>
                      <w:szCs w:val="18"/>
                      <w:lang w:eastAsia="en-US"/>
                    </w:rPr>
                    <w:t>Barium</w:t>
                  </w:r>
                </w:p>
              </w:tc>
              <w:tc>
                <w:tcPr>
                  <w:tcW w:w="990" w:type="dxa"/>
                  <w:tcBorders>
                    <w:top w:val="nil"/>
                    <w:left w:val="nil"/>
                    <w:bottom w:val="single" w:sz="4" w:space="0" w:color="auto"/>
                    <w:right w:val="single" w:sz="4" w:space="0" w:color="auto"/>
                  </w:tcBorders>
                  <w:noWrap/>
                  <w:vAlign w:val="bottom"/>
                </w:tcPr>
                <w:p w14:paraId="73C0018D" w14:textId="6BCCBFAA" w:rsidR="0075325B" w:rsidRPr="001C6219" w:rsidRDefault="0075325B" w:rsidP="00FE37F4">
                  <w:pPr>
                    <w:spacing w:before="0" w:after="0"/>
                    <w:contextualSpacing w:val="0"/>
                    <w:jc w:val="center"/>
                    <w:rPr>
                      <w:rFonts w:ascii="Calibri Light" w:eastAsia="Times New Roman" w:hAnsi="Calibri Light" w:cs="Calibri Light"/>
                      <w:color w:val="4F6D5A"/>
                      <w:sz w:val="18"/>
                      <w:szCs w:val="18"/>
                      <w:lang w:eastAsia="en-US"/>
                    </w:rPr>
                  </w:pPr>
                  <w:r>
                    <w:rPr>
                      <w:rFonts w:ascii="Calibri Light" w:eastAsia="Times New Roman" w:hAnsi="Calibri Light" w:cs="Calibri Light"/>
                      <w:color w:val="4F6D5A"/>
                      <w:sz w:val="18"/>
                      <w:szCs w:val="18"/>
                      <w:lang w:eastAsia="en-US"/>
                    </w:rPr>
                    <w:t>2/10/2025</w:t>
                  </w:r>
                </w:p>
              </w:tc>
              <w:tc>
                <w:tcPr>
                  <w:tcW w:w="810" w:type="dxa"/>
                  <w:tcBorders>
                    <w:top w:val="nil"/>
                    <w:left w:val="nil"/>
                    <w:bottom w:val="single" w:sz="4" w:space="0" w:color="auto"/>
                    <w:right w:val="single" w:sz="4" w:space="0" w:color="auto"/>
                  </w:tcBorders>
                  <w:vAlign w:val="bottom"/>
                </w:tcPr>
                <w:p w14:paraId="280878E2" w14:textId="7A43BB1A" w:rsidR="0075325B" w:rsidRPr="001C6219" w:rsidRDefault="0075325B" w:rsidP="00FE37F4">
                  <w:pPr>
                    <w:spacing w:before="0" w:after="0"/>
                    <w:contextualSpacing w:val="0"/>
                    <w:jc w:val="center"/>
                    <w:rPr>
                      <w:rFonts w:ascii="Calibri Light" w:eastAsia="Times New Roman" w:hAnsi="Calibri Light" w:cs="Calibri Light"/>
                      <w:color w:val="4F6D5A"/>
                      <w:sz w:val="18"/>
                      <w:szCs w:val="18"/>
                      <w:lang w:eastAsia="en-US"/>
                    </w:rPr>
                  </w:pPr>
                  <w:r>
                    <w:rPr>
                      <w:rFonts w:ascii="Calibri Light" w:eastAsia="Times New Roman" w:hAnsi="Calibri Light" w:cs="Calibri Light"/>
                      <w:color w:val="4F6D5A"/>
                      <w:sz w:val="18"/>
                      <w:szCs w:val="18"/>
                      <w:lang w:eastAsia="en-US"/>
                    </w:rPr>
                    <w:t>0.0732</w:t>
                  </w:r>
                </w:p>
              </w:tc>
              <w:tc>
                <w:tcPr>
                  <w:tcW w:w="990" w:type="dxa"/>
                  <w:tcBorders>
                    <w:top w:val="nil"/>
                    <w:left w:val="nil"/>
                    <w:bottom w:val="single" w:sz="4" w:space="0" w:color="auto"/>
                    <w:right w:val="single" w:sz="4" w:space="0" w:color="auto"/>
                  </w:tcBorders>
                  <w:vAlign w:val="bottom"/>
                </w:tcPr>
                <w:p w14:paraId="681236EA" w14:textId="7A82A83A" w:rsidR="0075325B" w:rsidRPr="001C6219" w:rsidRDefault="0075325B" w:rsidP="00FE37F4">
                  <w:pPr>
                    <w:spacing w:before="0" w:after="0"/>
                    <w:contextualSpacing w:val="0"/>
                    <w:jc w:val="center"/>
                    <w:rPr>
                      <w:rFonts w:ascii="Calibri Light" w:eastAsia="Times New Roman" w:hAnsi="Calibri Light" w:cs="Calibri Light"/>
                      <w:color w:val="4F6D5A"/>
                      <w:sz w:val="18"/>
                      <w:szCs w:val="18"/>
                      <w:lang w:eastAsia="en-US"/>
                    </w:rPr>
                  </w:pPr>
                  <w:r>
                    <w:rPr>
                      <w:rFonts w:ascii="Calibri Light" w:eastAsia="Times New Roman" w:hAnsi="Calibri Light" w:cs="Calibri Light"/>
                      <w:color w:val="4F6D5A"/>
                      <w:sz w:val="18"/>
                      <w:szCs w:val="18"/>
                      <w:lang w:eastAsia="en-US"/>
                    </w:rPr>
                    <w:t>0.0732</w:t>
                  </w:r>
                </w:p>
              </w:tc>
              <w:tc>
                <w:tcPr>
                  <w:tcW w:w="890" w:type="dxa"/>
                  <w:tcBorders>
                    <w:top w:val="nil"/>
                    <w:left w:val="nil"/>
                    <w:bottom w:val="single" w:sz="4" w:space="0" w:color="auto"/>
                    <w:right w:val="single" w:sz="4" w:space="0" w:color="auto"/>
                  </w:tcBorders>
                  <w:noWrap/>
                  <w:vAlign w:val="bottom"/>
                </w:tcPr>
                <w:p w14:paraId="1DD18D6B" w14:textId="29CC6F51" w:rsidR="0075325B" w:rsidRPr="001C6219" w:rsidRDefault="0075325B" w:rsidP="00FE37F4">
                  <w:pPr>
                    <w:spacing w:before="0" w:after="0"/>
                    <w:contextualSpacing w:val="0"/>
                    <w:jc w:val="center"/>
                    <w:rPr>
                      <w:rFonts w:ascii="Calibri Light" w:eastAsia="Times New Roman" w:hAnsi="Calibri Light" w:cs="Calibri Light"/>
                      <w:color w:val="4F6D5A"/>
                      <w:sz w:val="18"/>
                      <w:szCs w:val="18"/>
                      <w:lang w:eastAsia="en-US"/>
                    </w:rPr>
                  </w:pPr>
                  <w:r>
                    <w:rPr>
                      <w:rFonts w:ascii="Calibri Light" w:eastAsia="Times New Roman" w:hAnsi="Calibri Light" w:cs="Calibri Light"/>
                      <w:color w:val="4F6D5A"/>
                      <w:sz w:val="18"/>
                      <w:szCs w:val="18"/>
                      <w:lang w:eastAsia="en-US"/>
                    </w:rPr>
                    <w:t>ppm</w:t>
                  </w:r>
                </w:p>
              </w:tc>
              <w:tc>
                <w:tcPr>
                  <w:tcW w:w="665" w:type="dxa"/>
                  <w:tcBorders>
                    <w:top w:val="nil"/>
                    <w:left w:val="nil"/>
                    <w:bottom w:val="single" w:sz="4" w:space="0" w:color="auto"/>
                    <w:right w:val="single" w:sz="4" w:space="0" w:color="auto"/>
                  </w:tcBorders>
                  <w:noWrap/>
                  <w:vAlign w:val="bottom"/>
                </w:tcPr>
                <w:p w14:paraId="0B2B169E" w14:textId="4A0B56A0" w:rsidR="0075325B" w:rsidRPr="001C6219" w:rsidRDefault="0075325B" w:rsidP="00FE37F4">
                  <w:pPr>
                    <w:spacing w:before="0" w:after="0"/>
                    <w:contextualSpacing w:val="0"/>
                    <w:jc w:val="center"/>
                    <w:rPr>
                      <w:rFonts w:ascii="Calibri Light" w:eastAsia="Times New Roman" w:hAnsi="Calibri Light" w:cs="Calibri Light"/>
                      <w:color w:val="4F6D5A"/>
                      <w:sz w:val="18"/>
                      <w:szCs w:val="18"/>
                      <w:lang w:eastAsia="en-US"/>
                    </w:rPr>
                  </w:pPr>
                  <w:r>
                    <w:rPr>
                      <w:rFonts w:ascii="Calibri Light" w:eastAsia="Times New Roman" w:hAnsi="Calibri Light" w:cs="Calibri Light"/>
                      <w:color w:val="4F6D5A"/>
                      <w:sz w:val="18"/>
                      <w:szCs w:val="18"/>
                      <w:lang w:eastAsia="en-US"/>
                    </w:rPr>
                    <w:t>2</w:t>
                  </w:r>
                </w:p>
              </w:tc>
              <w:tc>
                <w:tcPr>
                  <w:tcW w:w="900" w:type="dxa"/>
                  <w:tcBorders>
                    <w:top w:val="nil"/>
                    <w:left w:val="nil"/>
                    <w:bottom w:val="single" w:sz="4" w:space="0" w:color="auto"/>
                    <w:right w:val="single" w:sz="4" w:space="0" w:color="auto"/>
                  </w:tcBorders>
                  <w:vAlign w:val="bottom"/>
                </w:tcPr>
                <w:p w14:paraId="0F0F6F96" w14:textId="3C8A4982" w:rsidR="0075325B" w:rsidRPr="001C6219" w:rsidRDefault="0075325B" w:rsidP="00FE37F4">
                  <w:pPr>
                    <w:spacing w:before="0" w:after="0"/>
                    <w:contextualSpacing w:val="0"/>
                    <w:jc w:val="center"/>
                    <w:rPr>
                      <w:rFonts w:ascii="Calibri Light" w:eastAsia="Times New Roman" w:hAnsi="Calibri Light" w:cs="Calibri Light"/>
                      <w:color w:val="4F6D5A"/>
                      <w:sz w:val="18"/>
                      <w:szCs w:val="18"/>
                      <w:lang w:eastAsia="en-US"/>
                    </w:rPr>
                  </w:pPr>
                  <w:r>
                    <w:rPr>
                      <w:rFonts w:ascii="Calibri Light" w:eastAsia="Times New Roman" w:hAnsi="Calibri Light" w:cs="Calibri Light"/>
                      <w:color w:val="4F6D5A"/>
                      <w:sz w:val="18"/>
                      <w:szCs w:val="18"/>
                      <w:lang w:eastAsia="en-US"/>
                    </w:rPr>
                    <w:t>2</w:t>
                  </w:r>
                </w:p>
              </w:tc>
              <w:tc>
                <w:tcPr>
                  <w:tcW w:w="4025" w:type="dxa"/>
                  <w:tcBorders>
                    <w:top w:val="single" w:sz="4" w:space="0" w:color="auto"/>
                    <w:left w:val="nil"/>
                    <w:bottom w:val="single" w:sz="4" w:space="0" w:color="auto"/>
                    <w:right w:val="single" w:sz="4" w:space="0" w:color="000000"/>
                  </w:tcBorders>
                </w:tcPr>
                <w:p w14:paraId="3A67A85E" w14:textId="783FC266" w:rsidR="0075325B" w:rsidRPr="001C6219" w:rsidRDefault="0075325B" w:rsidP="007C0526">
                  <w:pPr>
                    <w:spacing w:before="0" w:after="0"/>
                    <w:ind w:right="106"/>
                    <w:contextualSpacing w:val="0"/>
                    <w:rPr>
                      <w:rFonts w:ascii="Calibri Light" w:eastAsia="Times New Roman" w:hAnsi="Calibri Light" w:cs="Calibri Light"/>
                      <w:color w:val="4F6D5A"/>
                      <w:sz w:val="18"/>
                      <w:szCs w:val="18"/>
                      <w:lang w:eastAsia="en-US"/>
                    </w:rPr>
                  </w:pPr>
                  <w:r>
                    <w:rPr>
                      <w:rFonts w:ascii="Calibri Light" w:eastAsia="Times New Roman" w:hAnsi="Calibri Light" w:cs="Calibri Light"/>
                      <w:color w:val="4F6D5A"/>
                      <w:sz w:val="18"/>
                      <w:szCs w:val="18"/>
                      <w:lang w:eastAsia="en-US"/>
                    </w:rPr>
                    <w:t>Discharge of drilling wastes; Discharge from metal refineries; Erosion of natural deposits</w:t>
                  </w:r>
                </w:p>
              </w:tc>
            </w:tr>
            <w:tr w:rsidR="0075325B" w:rsidRPr="001C6219" w14:paraId="1289B481" w14:textId="77777777" w:rsidTr="00B81A6C">
              <w:trPr>
                <w:trHeight w:val="465"/>
              </w:trPr>
              <w:tc>
                <w:tcPr>
                  <w:tcW w:w="1255" w:type="dxa"/>
                  <w:tcBorders>
                    <w:top w:val="nil"/>
                    <w:left w:val="single" w:sz="4" w:space="0" w:color="auto"/>
                    <w:bottom w:val="single" w:sz="4" w:space="0" w:color="auto"/>
                    <w:right w:val="single" w:sz="4" w:space="0" w:color="auto"/>
                  </w:tcBorders>
                  <w:vAlign w:val="bottom"/>
                </w:tcPr>
                <w:p w14:paraId="2D287EDC" w14:textId="6EE96670" w:rsidR="0075325B" w:rsidRPr="001C6219" w:rsidRDefault="0075325B" w:rsidP="00FE37F4">
                  <w:pPr>
                    <w:spacing w:before="0" w:after="0"/>
                    <w:contextualSpacing w:val="0"/>
                    <w:jc w:val="center"/>
                    <w:rPr>
                      <w:rFonts w:ascii="Calibri Light" w:eastAsia="Times New Roman" w:hAnsi="Calibri Light" w:cs="Calibri Light"/>
                      <w:color w:val="4F6D5A"/>
                      <w:sz w:val="18"/>
                      <w:szCs w:val="18"/>
                      <w:lang w:eastAsia="en-US"/>
                    </w:rPr>
                  </w:pPr>
                  <w:r>
                    <w:rPr>
                      <w:rFonts w:ascii="Calibri Light" w:eastAsia="Times New Roman" w:hAnsi="Calibri Light" w:cs="Calibri Light"/>
                      <w:color w:val="4F6D5A"/>
                      <w:sz w:val="18"/>
                      <w:szCs w:val="18"/>
                      <w:lang w:eastAsia="en-US"/>
                    </w:rPr>
                    <w:t>Cyanide</w:t>
                  </w:r>
                </w:p>
              </w:tc>
              <w:tc>
                <w:tcPr>
                  <w:tcW w:w="990" w:type="dxa"/>
                  <w:tcBorders>
                    <w:top w:val="nil"/>
                    <w:left w:val="nil"/>
                    <w:bottom w:val="single" w:sz="4" w:space="0" w:color="auto"/>
                    <w:right w:val="single" w:sz="4" w:space="0" w:color="auto"/>
                  </w:tcBorders>
                  <w:noWrap/>
                  <w:vAlign w:val="bottom"/>
                </w:tcPr>
                <w:p w14:paraId="05979285" w14:textId="3F22FF12" w:rsidR="0075325B" w:rsidRPr="001C6219" w:rsidRDefault="0075325B" w:rsidP="00FE37F4">
                  <w:pPr>
                    <w:spacing w:before="0" w:after="0"/>
                    <w:contextualSpacing w:val="0"/>
                    <w:jc w:val="center"/>
                    <w:rPr>
                      <w:rFonts w:ascii="Calibri Light" w:eastAsia="Times New Roman" w:hAnsi="Calibri Light" w:cs="Calibri Light"/>
                      <w:color w:val="4F6D5A"/>
                      <w:sz w:val="18"/>
                      <w:szCs w:val="18"/>
                      <w:lang w:eastAsia="en-US"/>
                    </w:rPr>
                  </w:pPr>
                  <w:r>
                    <w:rPr>
                      <w:rFonts w:ascii="Calibri Light" w:eastAsia="Times New Roman" w:hAnsi="Calibri Light" w:cs="Calibri Light"/>
                      <w:color w:val="4F6D5A"/>
                      <w:sz w:val="18"/>
                      <w:szCs w:val="18"/>
                      <w:lang w:eastAsia="en-US"/>
                    </w:rPr>
                    <w:t>3/8/2025</w:t>
                  </w:r>
                </w:p>
              </w:tc>
              <w:tc>
                <w:tcPr>
                  <w:tcW w:w="810" w:type="dxa"/>
                  <w:tcBorders>
                    <w:top w:val="nil"/>
                    <w:left w:val="nil"/>
                    <w:bottom w:val="single" w:sz="4" w:space="0" w:color="auto"/>
                    <w:right w:val="single" w:sz="4" w:space="0" w:color="auto"/>
                  </w:tcBorders>
                  <w:noWrap/>
                  <w:vAlign w:val="bottom"/>
                </w:tcPr>
                <w:p w14:paraId="22DCAE91" w14:textId="740E5DE2" w:rsidR="0075325B" w:rsidRPr="001C6219" w:rsidRDefault="0075325B" w:rsidP="00FE37F4">
                  <w:pPr>
                    <w:spacing w:before="0" w:after="0"/>
                    <w:contextualSpacing w:val="0"/>
                    <w:jc w:val="center"/>
                    <w:rPr>
                      <w:rFonts w:ascii="Calibri Light" w:eastAsia="Times New Roman" w:hAnsi="Calibri Light" w:cs="Calibri Light"/>
                      <w:color w:val="4F6D5A"/>
                      <w:sz w:val="18"/>
                      <w:szCs w:val="18"/>
                      <w:lang w:eastAsia="en-US"/>
                    </w:rPr>
                  </w:pPr>
                  <w:r>
                    <w:rPr>
                      <w:rFonts w:ascii="Calibri Light" w:eastAsia="Times New Roman" w:hAnsi="Calibri Light" w:cs="Calibri Light"/>
                      <w:color w:val="4F6D5A"/>
                      <w:sz w:val="18"/>
                      <w:szCs w:val="18"/>
                      <w:lang w:eastAsia="en-US"/>
                    </w:rPr>
                    <w:t>20</w:t>
                  </w:r>
                </w:p>
              </w:tc>
              <w:tc>
                <w:tcPr>
                  <w:tcW w:w="990" w:type="dxa"/>
                  <w:tcBorders>
                    <w:top w:val="nil"/>
                    <w:left w:val="nil"/>
                    <w:bottom w:val="single" w:sz="4" w:space="0" w:color="auto"/>
                    <w:right w:val="single" w:sz="4" w:space="0" w:color="auto"/>
                  </w:tcBorders>
                  <w:noWrap/>
                  <w:vAlign w:val="bottom"/>
                </w:tcPr>
                <w:p w14:paraId="0721B7A3" w14:textId="2D92D1C0" w:rsidR="0075325B" w:rsidRPr="001C6219" w:rsidRDefault="0075325B" w:rsidP="00FE37F4">
                  <w:pPr>
                    <w:spacing w:before="0" w:after="0"/>
                    <w:contextualSpacing w:val="0"/>
                    <w:jc w:val="center"/>
                    <w:rPr>
                      <w:rFonts w:ascii="Calibri Light" w:eastAsia="Times New Roman" w:hAnsi="Calibri Light" w:cs="Calibri Light"/>
                      <w:color w:val="4F6D5A"/>
                      <w:sz w:val="18"/>
                      <w:szCs w:val="18"/>
                      <w:lang w:eastAsia="en-US"/>
                    </w:rPr>
                  </w:pPr>
                  <w:r>
                    <w:rPr>
                      <w:rFonts w:ascii="Calibri Light" w:eastAsia="Times New Roman" w:hAnsi="Calibri Light" w:cs="Calibri Light"/>
                      <w:color w:val="4F6D5A"/>
                      <w:sz w:val="18"/>
                      <w:szCs w:val="18"/>
                      <w:lang w:eastAsia="en-US"/>
                    </w:rPr>
                    <w:t>0-20</w:t>
                  </w:r>
                </w:p>
              </w:tc>
              <w:tc>
                <w:tcPr>
                  <w:tcW w:w="890" w:type="dxa"/>
                  <w:tcBorders>
                    <w:top w:val="nil"/>
                    <w:left w:val="nil"/>
                    <w:bottom w:val="single" w:sz="4" w:space="0" w:color="auto"/>
                    <w:right w:val="single" w:sz="4" w:space="0" w:color="auto"/>
                  </w:tcBorders>
                  <w:noWrap/>
                  <w:vAlign w:val="bottom"/>
                </w:tcPr>
                <w:p w14:paraId="338E9C37" w14:textId="24722BAB" w:rsidR="0075325B" w:rsidRPr="001C6219" w:rsidRDefault="0075325B" w:rsidP="00FE37F4">
                  <w:pPr>
                    <w:spacing w:before="0" w:after="0"/>
                    <w:contextualSpacing w:val="0"/>
                    <w:jc w:val="center"/>
                    <w:rPr>
                      <w:rFonts w:ascii="Calibri Light" w:eastAsia="Times New Roman" w:hAnsi="Calibri Light" w:cs="Calibri Light"/>
                      <w:color w:val="4F6D5A"/>
                      <w:sz w:val="18"/>
                      <w:szCs w:val="18"/>
                      <w:lang w:eastAsia="en-US"/>
                    </w:rPr>
                  </w:pPr>
                  <w:r>
                    <w:rPr>
                      <w:rFonts w:ascii="Calibri Light" w:eastAsia="Times New Roman" w:hAnsi="Calibri Light" w:cs="Calibri Light"/>
                      <w:color w:val="4F6D5A"/>
                      <w:sz w:val="18"/>
                      <w:szCs w:val="18"/>
                      <w:lang w:eastAsia="en-US"/>
                    </w:rPr>
                    <w:t>ppb</w:t>
                  </w:r>
                </w:p>
              </w:tc>
              <w:tc>
                <w:tcPr>
                  <w:tcW w:w="665" w:type="dxa"/>
                  <w:tcBorders>
                    <w:top w:val="nil"/>
                    <w:left w:val="nil"/>
                    <w:bottom w:val="single" w:sz="4" w:space="0" w:color="auto"/>
                    <w:right w:val="single" w:sz="4" w:space="0" w:color="auto"/>
                  </w:tcBorders>
                  <w:noWrap/>
                  <w:vAlign w:val="bottom"/>
                </w:tcPr>
                <w:p w14:paraId="010BC612" w14:textId="3007047A" w:rsidR="0075325B" w:rsidRPr="001C6219" w:rsidRDefault="0075325B" w:rsidP="00FE37F4">
                  <w:pPr>
                    <w:spacing w:before="0" w:after="0"/>
                    <w:contextualSpacing w:val="0"/>
                    <w:jc w:val="center"/>
                    <w:rPr>
                      <w:rFonts w:ascii="Calibri Light" w:eastAsia="Times New Roman" w:hAnsi="Calibri Light" w:cs="Calibri Light"/>
                      <w:color w:val="4F6D5A"/>
                      <w:sz w:val="18"/>
                      <w:szCs w:val="18"/>
                      <w:lang w:eastAsia="en-US"/>
                    </w:rPr>
                  </w:pPr>
                  <w:r>
                    <w:rPr>
                      <w:rFonts w:ascii="Calibri Light" w:eastAsia="Times New Roman" w:hAnsi="Calibri Light" w:cs="Calibri Light"/>
                      <w:color w:val="4F6D5A"/>
                      <w:sz w:val="18"/>
                      <w:szCs w:val="18"/>
                      <w:lang w:eastAsia="en-US"/>
                    </w:rPr>
                    <w:t>0</w:t>
                  </w:r>
                </w:p>
              </w:tc>
              <w:tc>
                <w:tcPr>
                  <w:tcW w:w="900" w:type="dxa"/>
                  <w:tcBorders>
                    <w:top w:val="nil"/>
                    <w:left w:val="nil"/>
                    <w:bottom w:val="single" w:sz="4" w:space="0" w:color="auto"/>
                    <w:right w:val="single" w:sz="4" w:space="0" w:color="auto"/>
                  </w:tcBorders>
                  <w:noWrap/>
                  <w:vAlign w:val="bottom"/>
                </w:tcPr>
                <w:p w14:paraId="3BBA5D15" w14:textId="71248909" w:rsidR="0075325B" w:rsidRPr="001C6219" w:rsidRDefault="0075325B" w:rsidP="00FE37F4">
                  <w:pPr>
                    <w:spacing w:before="0" w:after="0"/>
                    <w:contextualSpacing w:val="0"/>
                    <w:jc w:val="center"/>
                    <w:rPr>
                      <w:rFonts w:ascii="Calibri Light" w:eastAsia="Times New Roman" w:hAnsi="Calibri Light" w:cs="Calibri Light"/>
                      <w:color w:val="4F6D5A"/>
                      <w:sz w:val="18"/>
                      <w:szCs w:val="18"/>
                      <w:lang w:eastAsia="en-US"/>
                    </w:rPr>
                  </w:pPr>
                  <w:r>
                    <w:rPr>
                      <w:rFonts w:ascii="Calibri Light" w:eastAsia="Times New Roman" w:hAnsi="Calibri Light" w:cs="Calibri Light"/>
                      <w:color w:val="4F6D5A"/>
                      <w:sz w:val="18"/>
                      <w:szCs w:val="18"/>
                      <w:lang w:eastAsia="en-US"/>
                    </w:rPr>
                    <w:t>200</w:t>
                  </w:r>
                </w:p>
              </w:tc>
              <w:tc>
                <w:tcPr>
                  <w:tcW w:w="4025" w:type="dxa"/>
                  <w:tcBorders>
                    <w:top w:val="single" w:sz="4" w:space="0" w:color="auto"/>
                    <w:left w:val="nil"/>
                    <w:bottom w:val="single" w:sz="4" w:space="0" w:color="auto"/>
                    <w:right w:val="single" w:sz="4" w:space="0" w:color="000000"/>
                  </w:tcBorders>
                </w:tcPr>
                <w:p w14:paraId="2D6B9040" w14:textId="3F9A7864" w:rsidR="0075325B" w:rsidRPr="001C6219" w:rsidRDefault="0075325B" w:rsidP="00FE37F4">
                  <w:pPr>
                    <w:spacing w:before="0" w:after="0"/>
                    <w:contextualSpacing w:val="0"/>
                    <w:rPr>
                      <w:rFonts w:ascii="Calibri Light" w:eastAsia="Times New Roman" w:hAnsi="Calibri Light" w:cs="Calibri Light"/>
                      <w:color w:val="4F6D5A"/>
                      <w:sz w:val="18"/>
                      <w:szCs w:val="18"/>
                      <w:lang w:eastAsia="en-US"/>
                    </w:rPr>
                  </w:pPr>
                  <w:r>
                    <w:rPr>
                      <w:rFonts w:ascii="Calibri Light" w:eastAsia="Times New Roman" w:hAnsi="Calibri Light" w:cs="Calibri Light"/>
                      <w:color w:val="4F6D5A"/>
                      <w:sz w:val="18"/>
                      <w:szCs w:val="18"/>
                      <w:lang w:eastAsia="en-US"/>
                    </w:rPr>
                    <w:t>Discharge from steel/metal factories; Discharge from plastic and fertilizer factories.</w:t>
                  </w:r>
                </w:p>
              </w:tc>
            </w:tr>
            <w:tr w:rsidR="0075325B" w:rsidRPr="001C6219" w14:paraId="1661E93E" w14:textId="77777777" w:rsidTr="00B81A6C">
              <w:trPr>
                <w:trHeight w:val="690"/>
              </w:trPr>
              <w:tc>
                <w:tcPr>
                  <w:tcW w:w="1255" w:type="dxa"/>
                  <w:tcBorders>
                    <w:top w:val="nil"/>
                    <w:left w:val="single" w:sz="4" w:space="0" w:color="auto"/>
                    <w:bottom w:val="single" w:sz="4" w:space="0" w:color="auto"/>
                    <w:right w:val="single" w:sz="4" w:space="0" w:color="auto"/>
                  </w:tcBorders>
                  <w:vAlign w:val="bottom"/>
                </w:tcPr>
                <w:p w14:paraId="47DE76C1" w14:textId="46216EFD" w:rsidR="0075325B" w:rsidRPr="001C6219" w:rsidRDefault="0075325B" w:rsidP="00FE37F4">
                  <w:pPr>
                    <w:spacing w:before="0" w:after="0"/>
                    <w:contextualSpacing w:val="0"/>
                    <w:jc w:val="center"/>
                    <w:rPr>
                      <w:rFonts w:ascii="Calibri Light" w:eastAsia="Times New Roman" w:hAnsi="Calibri Light" w:cs="Calibri Light"/>
                      <w:color w:val="4F6D5A"/>
                      <w:sz w:val="18"/>
                      <w:szCs w:val="18"/>
                      <w:lang w:eastAsia="en-US"/>
                    </w:rPr>
                  </w:pPr>
                  <w:r>
                    <w:rPr>
                      <w:rFonts w:ascii="Calibri Light" w:eastAsia="Times New Roman" w:hAnsi="Calibri Light" w:cs="Calibri Light"/>
                      <w:color w:val="4F6D5A"/>
                      <w:sz w:val="18"/>
                      <w:szCs w:val="18"/>
                      <w:lang w:eastAsia="en-US"/>
                    </w:rPr>
                    <w:t>Dibromochloromethane</w:t>
                  </w:r>
                </w:p>
              </w:tc>
              <w:tc>
                <w:tcPr>
                  <w:tcW w:w="990" w:type="dxa"/>
                  <w:tcBorders>
                    <w:top w:val="nil"/>
                    <w:left w:val="nil"/>
                    <w:bottom w:val="single" w:sz="4" w:space="0" w:color="auto"/>
                    <w:right w:val="single" w:sz="4" w:space="0" w:color="auto"/>
                  </w:tcBorders>
                  <w:noWrap/>
                  <w:vAlign w:val="bottom"/>
                </w:tcPr>
                <w:p w14:paraId="3C7EA54D" w14:textId="09A0B62D" w:rsidR="0075325B" w:rsidRPr="001C6219" w:rsidRDefault="0075325B" w:rsidP="00FE37F4">
                  <w:pPr>
                    <w:spacing w:before="0" w:after="0"/>
                    <w:contextualSpacing w:val="0"/>
                    <w:jc w:val="center"/>
                    <w:rPr>
                      <w:rFonts w:ascii="Calibri Light" w:eastAsia="Times New Roman" w:hAnsi="Calibri Light" w:cs="Calibri Light"/>
                      <w:color w:val="4F6D5A"/>
                      <w:sz w:val="18"/>
                      <w:szCs w:val="18"/>
                      <w:lang w:eastAsia="en-US"/>
                    </w:rPr>
                  </w:pPr>
                  <w:r>
                    <w:rPr>
                      <w:rFonts w:ascii="Calibri Light" w:eastAsia="Times New Roman" w:hAnsi="Calibri Light" w:cs="Calibri Light"/>
                      <w:color w:val="4F6D5A"/>
                      <w:sz w:val="18"/>
                      <w:szCs w:val="18"/>
                      <w:lang w:eastAsia="en-US"/>
                    </w:rPr>
                    <w:t>7/24/2025</w:t>
                  </w:r>
                </w:p>
              </w:tc>
              <w:tc>
                <w:tcPr>
                  <w:tcW w:w="810" w:type="dxa"/>
                  <w:tcBorders>
                    <w:top w:val="nil"/>
                    <w:left w:val="nil"/>
                    <w:bottom w:val="single" w:sz="4" w:space="0" w:color="auto"/>
                    <w:right w:val="single" w:sz="4" w:space="0" w:color="auto"/>
                  </w:tcBorders>
                  <w:noWrap/>
                  <w:vAlign w:val="bottom"/>
                </w:tcPr>
                <w:p w14:paraId="619856FC" w14:textId="792CE6A6" w:rsidR="0075325B" w:rsidRPr="001C6219" w:rsidRDefault="0075325B" w:rsidP="00FE37F4">
                  <w:pPr>
                    <w:spacing w:before="0" w:after="0"/>
                    <w:contextualSpacing w:val="0"/>
                    <w:jc w:val="center"/>
                    <w:rPr>
                      <w:rFonts w:ascii="Calibri Light" w:eastAsia="Times New Roman" w:hAnsi="Calibri Light" w:cs="Calibri Light"/>
                      <w:color w:val="4F6D5A"/>
                      <w:sz w:val="18"/>
                      <w:szCs w:val="18"/>
                      <w:lang w:eastAsia="en-US"/>
                    </w:rPr>
                  </w:pPr>
                  <w:r>
                    <w:rPr>
                      <w:rFonts w:ascii="Calibri Light" w:eastAsia="Times New Roman" w:hAnsi="Calibri Light" w:cs="Calibri Light"/>
                      <w:color w:val="4F6D5A"/>
                      <w:sz w:val="18"/>
                      <w:szCs w:val="18"/>
                      <w:lang w:eastAsia="en-US"/>
                    </w:rPr>
                    <w:t>10.2</w:t>
                  </w:r>
                </w:p>
              </w:tc>
              <w:tc>
                <w:tcPr>
                  <w:tcW w:w="990" w:type="dxa"/>
                  <w:tcBorders>
                    <w:top w:val="nil"/>
                    <w:left w:val="nil"/>
                    <w:bottom w:val="single" w:sz="4" w:space="0" w:color="auto"/>
                    <w:right w:val="single" w:sz="4" w:space="0" w:color="auto"/>
                  </w:tcBorders>
                  <w:noWrap/>
                  <w:vAlign w:val="bottom"/>
                </w:tcPr>
                <w:p w14:paraId="2C4DDD7C" w14:textId="0F5C0127" w:rsidR="0075325B" w:rsidRPr="001C6219" w:rsidRDefault="0075325B" w:rsidP="00FE37F4">
                  <w:pPr>
                    <w:spacing w:before="0" w:after="0"/>
                    <w:contextualSpacing w:val="0"/>
                    <w:jc w:val="center"/>
                    <w:rPr>
                      <w:rFonts w:ascii="Calibri Light" w:eastAsia="Times New Roman" w:hAnsi="Calibri Light" w:cs="Calibri Light"/>
                      <w:color w:val="4F6D5A"/>
                      <w:sz w:val="18"/>
                      <w:szCs w:val="18"/>
                      <w:lang w:eastAsia="en-US"/>
                    </w:rPr>
                  </w:pPr>
                  <w:r>
                    <w:rPr>
                      <w:rFonts w:ascii="Calibri Light" w:eastAsia="Times New Roman" w:hAnsi="Calibri Light" w:cs="Calibri Light"/>
                      <w:color w:val="4F6D5A"/>
                      <w:sz w:val="18"/>
                      <w:szCs w:val="18"/>
                      <w:lang w:eastAsia="en-US"/>
                    </w:rPr>
                    <w:t>1.5-10.2</w:t>
                  </w:r>
                </w:p>
              </w:tc>
              <w:tc>
                <w:tcPr>
                  <w:tcW w:w="890" w:type="dxa"/>
                  <w:tcBorders>
                    <w:top w:val="nil"/>
                    <w:left w:val="nil"/>
                    <w:bottom w:val="single" w:sz="4" w:space="0" w:color="auto"/>
                    <w:right w:val="single" w:sz="4" w:space="0" w:color="auto"/>
                  </w:tcBorders>
                  <w:noWrap/>
                  <w:vAlign w:val="bottom"/>
                </w:tcPr>
                <w:p w14:paraId="4236B304" w14:textId="2C44FEBC" w:rsidR="0075325B" w:rsidRPr="001C6219" w:rsidRDefault="0075325B" w:rsidP="00FE37F4">
                  <w:pPr>
                    <w:spacing w:before="0" w:after="0"/>
                    <w:contextualSpacing w:val="0"/>
                    <w:jc w:val="center"/>
                    <w:rPr>
                      <w:rFonts w:ascii="Calibri Light" w:eastAsia="Times New Roman" w:hAnsi="Calibri Light" w:cs="Calibri Light"/>
                      <w:color w:val="4F6D5A"/>
                      <w:sz w:val="18"/>
                      <w:szCs w:val="18"/>
                      <w:lang w:eastAsia="en-US"/>
                    </w:rPr>
                  </w:pPr>
                  <w:r>
                    <w:rPr>
                      <w:rFonts w:ascii="Calibri Light" w:eastAsia="Times New Roman" w:hAnsi="Calibri Light" w:cs="Calibri Light"/>
                      <w:color w:val="4F6D5A"/>
                      <w:sz w:val="18"/>
                      <w:szCs w:val="18"/>
                      <w:lang w:eastAsia="en-US"/>
                    </w:rPr>
                    <w:t>UG/L</w:t>
                  </w:r>
                </w:p>
              </w:tc>
              <w:tc>
                <w:tcPr>
                  <w:tcW w:w="665" w:type="dxa"/>
                  <w:tcBorders>
                    <w:top w:val="nil"/>
                    <w:left w:val="nil"/>
                    <w:bottom w:val="single" w:sz="4" w:space="0" w:color="auto"/>
                    <w:right w:val="single" w:sz="4" w:space="0" w:color="auto"/>
                  </w:tcBorders>
                  <w:noWrap/>
                  <w:vAlign w:val="bottom"/>
                </w:tcPr>
                <w:p w14:paraId="477E798B" w14:textId="184399AF" w:rsidR="0075325B" w:rsidRPr="001C6219" w:rsidRDefault="0075325B" w:rsidP="00FE37F4">
                  <w:pPr>
                    <w:spacing w:before="0" w:after="0"/>
                    <w:contextualSpacing w:val="0"/>
                    <w:jc w:val="center"/>
                    <w:rPr>
                      <w:rFonts w:ascii="Calibri Light" w:eastAsia="Times New Roman" w:hAnsi="Calibri Light" w:cs="Calibri Light"/>
                      <w:color w:val="4F6D5A"/>
                      <w:sz w:val="18"/>
                      <w:szCs w:val="18"/>
                      <w:lang w:eastAsia="en-US"/>
                    </w:rPr>
                  </w:pPr>
                  <w:r>
                    <w:rPr>
                      <w:rFonts w:ascii="Calibri Light" w:eastAsia="Times New Roman" w:hAnsi="Calibri Light" w:cs="Calibri Light"/>
                      <w:color w:val="4F6D5A"/>
                      <w:sz w:val="18"/>
                      <w:szCs w:val="18"/>
                      <w:lang w:eastAsia="en-US"/>
                    </w:rPr>
                    <w:t>0</w:t>
                  </w:r>
                </w:p>
              </w:tc>
              <w:tc>
                <w:tcPr>
                  <w:tcW w:w="900" w:type="dxa"/>
                  <w:tcBorders>
                    <w:top w:val="nil"/>
                    <w:left w:val="nil"/>
                    <w:bottom w:val="single" w:sz="4" w:space="0" w:color="auto"/>
                    <w:right w:val="single" w:sz="4" w:space="0" w:color="auto"/>
                  </w:tcBorders>
                  <w:noWrap/>
                  <w:vAlign w:val="bottom"/>
                </w:tcPr>
                <w:p w14:paraId="5A09A236" w14:textId="20CC3AC5" w:rsidR="0075325B" w:rsidRPr="001C6219" w:rsidRDefault="0075325B" w:rsidP="00FE37F4">
                  <w:pPr>
                    <w:spacing w:before="0" w:after="0"/>
                    <w:contextualSpacing w:val="0"/>
                    <w:jc w:val="center"/>
                    <w:rPr>
                      <w:rFonts w:ascii="Calibri Light" w:eastAsia="Times New Roman" w:hAnsi="Calibri Light" w:cs="Calibri Light"/>
                      <w:color w:val="4F6D5A"/>
                      <w:sz w:val="18"/>
                      <w:szCs w:val="18"/>
                      <w:lang w:eastAsia="en-US"/>
                    </w:rPr>
                  </w:pPr>
                  <w:r>
                    <w:rPr>
                      <w:rFonts w:ascii="Calibri Light" w:eastAsia="Times New Roman" w:hAnsi="Calibri Light" w:cs="Calibri Light"/>
                      <w:color w:val="4F6D5A"/>
                      <w:sz w:val="18"/>
                      <w:szCs w:val="18"/>
                      <w:lang w:eastAsia="en-US"/>
                    </w:rPr>
                    <w:t>0.06</w:t>
                  </w:r>
                </w:p>
              </w:tc>
              <w:tc>
                <w:tcPr>
                  <w:tcW w:w="4025" w:type="dxa"/>
                  <w:tcBorders>
                    <w:top w:val="single" w:sz="4" w:space="0" w:color="auto"/>
                    <w:left w:val="nil"/>
                    <w:bottom w:val="single" w:sz="4" w:space="0" w:color="auto"/>
                    <w:right w:val="single" w:sz="4" w:space="0" w:color="000000"/>
                  </w:tcBorders>
                  <w:vAlign w:val="bottom"/>
                </w:tcPr>
                <w:p w14:paraId="3A06150A" w14:textId="2A3988F0" w:rsidR="0075325B" w:rsidRPr="001C6219" w:rsidRDefault="0075325B" w:rsidP="00FE37F4">
                  <w:pPr>
                    <w:spacing w:before="0" w:after="0"/>
                    <w:contextualSpacing w:val="0"/>
                    <w:rPr>
                      <w:rFonts w:ascii="Calibri Light" w:eastAsia="Times New Roman" w:hAnsi="Calibri Light" w:cs="Calibri Light"/>
                      <w:color w:val="4F6D5A"/>
                      <w:sz w:val="18"/>
                      <w:szCs w:val="18"/>
                      <w:lang w:eastAsia="en-US"/>
                    </w:rPr>
                  </w:pPr>
                </w:p>
              </w:tc>
            </w:tr>
            <w:tr w:rsidR="0075325B" w:rsidRPr="001C6219" w14:paraId="40F696DA" w14:textId="77777777" w:rsidTr="00B81A6C">
              <w:trPr>
                <w:trHeight w:val="690"/>
              </w:trPr>
              <w:tc>
                <w:tcPr>
                  <w:tcW w:w="1255" w:type="dxa"/>
                  <w:tcBorders>
                    <w:top w:val="nil"/>
                    <w:left w:val="single" w:sz="4" w:space="0" w:color="auto"/>
                    <w:bottom w:val="single" w:sz="4" w:space="0" w:color="auto"/>
                    <w:right w:val="single" w:sz="4" w:space="0" w:color="auto"/>
                  </w:tcBorders>
                  <w:vAlign w:val="bottom"/>
                </w:tcPr>
                <w:p w14:paraId="453DA360" w14:textId="01A8A736" w:rsidR="0075325B" w:rsidRPr="001C6219" w:rsidRDefault="0075325B" w:rsidP="00FE37F4">
                  <w:pPr>
                    <w:spacing w:before="0" w:after="0"/>
                    <w:contextualSpacing w:val="0"/>
                    <w:jc w:val="center"/>
                    <w:rPr>
                      <w:rFonts w:ascii="Calibri Light" w:eastAsia="Times New Roman" w:hAnsi="Calibri Light" w:cs="Calibri Light"/>
                      <w:color w:val="4F6D5A"/>
                      <w:sz w:val="18"/>
                      <w:szCs w:val="18"/>
                      <w:lang w:eastAsia="en-US"/>
                    </w:rPr>
                  </w:pPr>
                  <w:r>
                    <w:rPr>
                      <w:rFonts w:ascii="Calibri Light" w:eastAsia="Times New Roman" w:hAnsi="Calibri Light" w:cs="Calibri Light"/>
                      <w:color w:val="4F6D5A"/>
                      <w:sz w:val="18"/>
                      <w:szCs w:val="18"/>
                      <w:lang w:eastAsia="en-US"/>
                    </w:rPr>
                    <w:t>Fluoride</w:t>
                  </w:r>
                </w:p>
              </w:tc>
              <w:tc>
                <w:tcPr>
                  <w:tcW w:w="990" w:type="dxa"/>
                  <w:tcBorders>
                    <w:top w:val="nil"/>
                    <w:left w:val="nil"/>
                    <w:bottom w:val="single" w:sz="4" w:space="0" w:color="auto"/>
                    <w:right w:val="single" w:sz="4" w:space="0" w:color="auto"/>
                  </w:tcBorders>
                  <w:vAlign w:val="bottom"/>
                </w:tcPr>
                <w:p w14:paraId="68B16806" w14:textId="18E4EA5C" w:rsidR="0075325B" w:rsidRPr="001C6219" w:rsidRDefault="0075325B" w:rsidP="00FE37F4">
                  <w:pPr>
                    <w:spacing w:before="0" w:after="0"/>
                    <w:contextualSpacing w:val="0"/>
                    <w:jc w:val="center"/>
                    <w:rPr>
                      <w:rFonts w:ascii="Calibri Light" w:eastAsia="Times New Roman" w:hAnsi="Calibri Light" w:cs="Calibri Light"/>
                      <w:color w:val="4F6D5A"/>
                      <w:sz w:val="18"/>
                      <w:szCs w:val="18"/>
                      <w:lang w:eastAsia="en-US"/>
                    </w:rPr>
                  </w:pPr>
                  <w:r>
                    <w:rPr>
                      <w:rFonts w:ascii="Calibri Light" w:eastAsia="Times New Roman" w:hAnsi="Calibri Light" w:cs="Calibri Light"/>
                      <w:color w:val="4F6D5A"/>
                      <w:sz w:val="18"/>
                      <w:szCs w:val="18"/>
                      <w:lang w:eastAsia="en-US"/>
                    </w:rPr>
                    <w:t>4/24/2025</w:t>
                  </w:r>
                </w:p>
              </w:tc>
              <w:tc>
                <w:tcPr>
                  <w:tcW w:w="810" w:type="dxa"/>
                  <w:tcBorders>
                    <w:top w:val="nil"/>
                    <w:left w:val="nil"/>
                    <w:bottom w:val="single" w:sz="4" w:space="0" w:color="auto"/>
                    <w:right w:val="single" w:sz="4" w:space="0" w:color="auto"/>
                  </w:tcBorders>
                  <w:noWrap/>
                  <w:vAlign w:val="bottom"/>
                </w:tcPr>
                <w:p w14:paraId="78F09953" w14:textId="60B81D8F" w:rsidR="0075325B" w:rsidRPr="001C6219" w:rsidRDefault="0075325B" w:rsidP="00FE37F4">
                  <w:pPr>
                    <w:spacing w:before="0" w:after="0"/>
                    <w:contextualSpacing w:val="0"/>
                    <w:jc w:val="center"/>
                    <w:rPr>
                      <w:rFonts w:ascii="Calibri Light" w:eastAsia="Times New Roman" w:hAnsi="Calibri Light" w:cs="Calibri Light"/>
                      <w:color w:val="4F6D5A"/>
                      <w:sz w:val="18"/>
                      <w:szCs w:val="18"/>
                      <w:lang w:eastAsia="en-US"/>
                    </w:rPr>
                  </w:pPr>
                  <w:r>
                    <w:rPr>
                      <w:rFonts w:ascii="Calibri Light" w:eastAsia="Times New Roman" w:hAnsi="Calibri Light" w:cs="Calibri Light"/>
                      <w:color w:val="4F6D5A"/>
                      <w:sz w:val="18"/>
                      <w:szCs w:val="18"/>
                      <w:lang w:eastAsia="en-US"/>
                    </w:rPr>
                    <w:t>1.78</w:t>
                  </w:r>
                </w:p>
              </w:tc>
              <w:tc>
                <w:tcPr>
                  <w:tcW w:w="990" w:type="dxa"/>
                  <w:tcBorders>
                    <w:top w:val="nil"/>
                    <w:left w:val="nil"/>
                    <w:bottom w:val="single" w:sz="4" w:space="0" w:color="auto"/>
                    <w:right w:val="single" w:sz="4" w:space="0" w:color="auto"/>
                  </w:tcBorders>
                  <w:noWrap/>
                  <w:vAlign w:val="bottom"/>
                </w:tcPr>
                <w:p w14:paraId="4136FB9D" w14:textId="3A0E6043" w:rsidR="0075325B" w:rsidRPr="001C6219" w:rsidRDefault="0075325B" w:rsidP="00FE37F4">
                  <w:pPr>
                    <w:spacing w:before="0" w:after="0"/>
                    <w:contextualSpacing w:val="0"/>
                    <w:jc w:val="center"/>
                    <w:rPr>
                      <w:rFonts w:ascii="Calibri Light" w:eastAsia="Times New Roman" w:hAnsi="Calibri Light" w:cs="Calibri Light"/>
                      <w:color w:val="4F6D5A"/>
                      <w:sz w:val="18"/>
                      <w:szCs w:val="18"/>
                      <w:lang w:eastAsia="en-US"/>
                    </w:rPr>
                  </w:pPr>
                  <w:r>
                    <w:rPr>
                      <w:rFonts w:ascii="Calibri Light" w:eastAsia="Times New Roman" w:hAnsi="Calibri Light" w:cs="Calibri Light"/>
                      <w:color w:val="4F6D5A"/>
                      <w:sz w:val="18"/>
                      <w:szCs w:val="18"/>
                      <w:lang w:eastAsia="en-US"/>
                    </w:rPr>
                    <w:t>0.72-1.78</w:t>
                  </w:r>
                </w:p>
              </w:tc>
              <w:tc>
                <w:tcPr>
                  <w:tcW w:w="890" w:type="dxa"/>
                  <w:tcBorders>
                    <w:top w:val="nil"/>
                    <w:left w:val="nil"/>
                    <w:bottom w:val="single" w:sz="4" w:space="0" w:color="auto"/>
                    <w:right w:val="single" w:sz="4" w:space="0" w:color="auto"/>
                  </w:tcBorders>
                  <w:noWrap/>
                  <w:vAlign w:val="bottom"/>
                </w:tcPr>
                <w:p w14:paraId="755F969D" w14:textId="3FB89413" w:rsidR="0075325B" w:rsidRPr="001C6219" w:rsidRDefault="0075325B" w:rsidP="00FE37F4">
                  <w:pPr>
                    <w:spacing w:before="0" w:after="0"/>
                    <w:contextualSpacing w:val="0"/>
                    <w:jc w:val="center"/>
                    <w:rPr>
                      <w:rFonts w:ascii="Calibri Light" w:eastAsia="Times New Roman" w:hAnsi="Calibri Light" w:cs="Calibri Light"/>
                      <w:color w:val="4F6D5A"/>
                      <w:sz w:val="18"/>
                      <w:szCs w:val="18"/>
                      <w:lang w:eastAsia="en-US"/>
                    </w:rPr>
                  </w:pPr>
                  <w:r>
                    <w:rPr>
                      <w:rFonts w:ascii="Calibri Light" w:eastAsia="Times New Roman" w:hAnsi="Calibri Light" w:cs="Calibri Light"/>
                      <w:color w:val="4F6D5A"/>
                      <w:sz w:val="18"/>
                      <w:szCs w:val="18"/>
                      <w:lang w:eastAsia="en-US"/>
                    </w:rPr>
                    <w:t>ppm</w:t>
                  </w:r>
                </w:p>
              </w:tc>
              <w:tc>
                <w:tcPr>
                  <w:tcW w:w="665" w:type="dxa"/>
                  <w:tcBorders>
                    <w:top w:val="nil"/>
                    <w:left w:val="nil"/>
                    <w:bottom w:val="single" w:sz="4" w:space="0" w:color="auto"/>
                    <w:right w:val="single" w:sz="4" w:space="0" w:color="auto"/>
                  </w:tcBorders>
                  <w:noWrap/>
                  <w:vAlign w:val="bottom"/>
                </w:tcPr>
                <w:p w14:paraId="6F220A68" w14:textId="746B8E7C" w:rsidR="0075325B" w:rsidRPr="001C6219" w:rsidRDefault="0075325B" w:rsidP="00FE37F4">
                  <w:pPr>
                    <w:spacing w:before="0" w:after="0"/>
                    <w:contextualSpacing w:val="0"/>
                    <w:jc w:val="center"/>
                    <w:rPr>
                      <w:rFonts w:ascii="Calibri Light" w:eastAsia="Times New Roman" w:hAnsi="Calibri Light" w:cs="Calibri Light"/>
                      <w:color w:val="4F6D5A"/>
                      <w:sz w:val="18"/>
                      <w:szCs w:val="18"/>
                      <w:lang w:eastAsia="en-US"/>
                    </w:rPr>
                  </w:pPr>
                  <w:r>
                    <w:rPr>
                      <w:rFonts w:ascii="Calibri Light" w:eastAsia="Times New Roman" w:hAnsi="Calibri Light" w:cs="Calibri Light"/>
                      <w:color w:val="4F6D5A"/>
                      <w:sz w:val="18"/>
                      <w:szCs w:val="18"/>
                      <w:lang w:eastAsia="en-US"/>
                    </w:rPr>
                    <w:t>4</w:t>
                  </w:r>
                </w:p>
              </w:tc>
              <w:tc>
                <w:tcPr>
                  <w:tcW w:w="900" w:type="dxa"/>
                  <w:tcBorders>
                    <w:top w:val="nil"/>
                    <w:left w:val="nil"/>
                    <w:bottom w:val="single" w:sz="4" w:space="0" w:color="auto"/>
                    <w:right w:val="single" w:sz="4" w:space="0" w:color="auto"/>
                  </w:tcBorders>
                  <w:noWrap/>
                  <w:vAlign w:val="bottom"/>
                </w:tcPr>
                <w:p w14:paraId="07F61DEA" w14:textId="55F7486B" w:rsidR="0075325B" w:rsidRPr="001C6219" w:rsidRDefault="0075325B" w:rsidP="00FE37F4">
                  <w:pPr>
                    <w:spacing w:before="0" w:after="0"/>
                    <w:contextualSpacing w:val="0"/>
                    <w:jc w:val="center"/>
                    <w:rPr>
                      <w:rFonts w:ascii="Calibri Light" w:eastAsia="Times New Roman" w:hAnsi="Calibri Light" w:cs="Calibri Light"/>
                      <w:color w:val="4F6D5A"/>
                      <w:sz w:val="18"/>
                      <w:szCs w:val="18"/>
                      <w:lang w:eastAsia="en-US"/>
                    </w:rPr>
                  </w:pPr>
                  <w:r>
                    <w:rPr>
                      <w:rFonts w:ascii="Calibri Light" w:eastAsia="Times New Roman" w:hAnsi="Calibri Light" w:cs="Calibri Light"/>
                      <w:color w:val="4F6D5A"/>
                      <w:sz w:val="18"/>
                      <w:szCs w:val="18"/>
                      <w:lang w:eastAsia="en-US"/>
                    </w:rPr>
                    <w:t>4</w:t>
                  </w:r>
                </w:p>
              </w:tc>
              <w:tc>
                <w:tcPr>
                  <w:tcW w:w="4025" w:type="dxa"/>
                  <w:tcBorders>
                    <w:top w:val="single" w:sz="4" w:space="0" w:color="auto"/>
                    <w:left w:val="nil"/>
                    <w:bottom w:val="single" w:sz="4" w:space="0" w:color="auto"/>
                    <w:right w:val="single" w:sz="4" w:space="0" w:color="000000"/>
                  </w:tcBorders>
                  <w:vAlign w:val="bottom"/>
                </w:tcPr>
                <w:p w14:paraId="26CA7BA8" w14:textId="2EF560CB" w:rsidR="0075325B" w:rsidRPr="001C6219" w:rsidRDefault="0075325B" w:rsidP="00FE37F4">
                  <w:pPr>
                    <w:spacing w:before="0" w:after="0"/>
                    <w:contextualSpacing w:val="0"/>
                    <w:rPr>
                      <w:rFonts w:ascii="Calibri Light" w:eastAsia="Times New Roman" w:hAnsi="Calibri Light" w:cs="Calibri Light"/>
                      <w:color w:val="4F6D5A"/>
                      <w:sz w:val="18"/>
                      <w:szCs w:val="18"/>
                      <w:lang w:eastAsia="en-US"/>
                    </w:rPr>
                  </w:pPr>
                  <w:r>
                    <w:rPr>
                      <w:rFonts w:ascii="Calibri Light" w:eastAsia="Times New Roman" w:hAnsi="Calibri Light" w:cs="Calibri Light"/>
                      <w:color w:val="4F6D5A"/>
                      <w:sz w:val="18"/>
                      <w:szCs w:val="18"/>
                      <w:lang w:eastAsia="en-US"/>
                    </w:rPr>
                    <w:t>Erosion of natural deposits; Water additive which promotes strong teeth. Discharge from fertilizer and aluminum factories.</w:t>
                  </w:r>
                </w:p>
              </w:tc>
            </w:tr>
            <w:tr w:rsidR="0075325B" w:rsidRPr="001C6219" w14:paraId="30D49FC3" w14:textId="77777777" w:rsidTr="00B81A6C">
              <w:trPr>
                <w:trHeight w:val="437"/>
              </w:trPr>
              <w:tc>
                <w:tcPr>
                  <w:tcW w:w="1255" w:type="dxa"/>
                  <w:tcBorders>
                    <w:top w:val="nil"/>
                    <w:left w:val="single" w:sz="4" w:space="0" w:color="auto"/>
                    <w:bottom w:val="single" w:sz="4" w:space="0" w:color="auto"/>
                    <w:right w:val="single" w:sz="4" w:space="0" w:color="auto"/>
                  </w:tcBorders>
                  <w:vAlign w:val="bottom"/>
                </w:tcPr>
                <w:p w14:paraId="4F05F339" w14:textId="48544225" w:rsidR="0075325B" w:rsidRPr="001C6219" w:rsidRDefault="0075325B" w:rsidP="00FE37F4">
                  <w:pPr>
                    <w:spacing w:before="0" w:after="0"/>
                    <w:contextualSpacing w:val="0"/>
                    <w:jc w:val="center"/>
                    <w:rPr>
                      <w:rFonts w:ascii="Calibri Light" w:eastAsia="Times New Roman" w:hAnsi="Calibri Light" w:cs="Calibri Light"/>
                      <w:color w:val="4F6D5A"/>
                      <w:sz w:val="18"/>
                      <w:szCs w:val="18"/>
                      <w:lang w:eastAsia="en-US"/>
                    </w:rPr>
                  </w:pPr>
                  <w:r>
                    <w:rPr>
                      <w:rFonts w:ascii="Calibri Light" w:eastAsia="Times New Roman" w:hAnsi="Calibri Light" w:cs="Calibri Light"/>
                      <w:color w:val="4F6D5A"/>
                      <w:sz w:val="18"/>
                      <w:szCs w:val="18"/>
                      <w:lang w:eastAsia="en-US"/>
                    </w:rPr>
                    <w:t>Nitrate</w:t>
                  </w:r>
                </w:p>
              </w:tc>
              <w:tc>
                <w:tcPr>
                  <w:tcW w:w="990" w:type="dxa"/>
                  <w:tcBorders>
                    <w:top w:val="nil"/>
                    <w:left w:val="nil"/>
                    <w:bottom w:val="single" w:sz="4" w:space="0" w:color="auto"/>
                    <w:right w:val="single" w:sz="4" w:space="0" w:color="auto"/>
                  </w:tcBorders>
                  <w:vAlign w:val="bottom"/>
                </w:tcPr>
                <w:p w14:paraId="3250BD3B" w14:textId="0BED9048" w:rsidR="0075325B" w:rsidRPr="001C6219" w:rsidRDefault="0075325B" w:rsidP="00FE37F4">
                  <w:pPr>
                    <w:spacing w:before="0" w:after="0"/>
                    <w:contextualSpacing w:val="0"/>
                    <w:jc w:val="center"/>
                    <w:rPr>
                      <w:rFonts w:ascii="Calibri Light" w:eastAsia="Times New Roman" w:hAnsi="Calibri Light" w:cs="Calibri Light"/>
                      <w:color w:val="4F6D5A"/>
                      <w:sz w:val="18"/>
                      <w:szCs w:val="18"/>
                      <w:lang w:eastAsia="en-US"/>
                    </w:rPr>
                  </w:pPr>
                  <w:r>
                    <w:rPr>
                      <w:rFonts w:ascii="Calibri Light" w:eastAsia="Times New Roman" w:hAnsi="Calibri Light" w:cs="Calibri Light"/>
                      <w:color w:val="4F6D5A"/>
                      <w:sz w:val="18"/>
                      <w:szCs w:val="18"/>
                      <w:lang w:eastAsia="en-US"/>
                    </w:rPr>
                    <w:t>2/10/2025</w:t>
                  </w:r>
                </w:p>
              </w:tc>
              <w:tc>
                <w:tcPr>
                  <w:tcW w:w="810" w:type="dxa"/>
                  <w:tcBorders>
                    <w:top w:val="nil"/>
                    <w:left w:val="nil"/>
                    <w:bottom w:val="single" w:sz="4" w:space="0" w:color="auto"/>
                    <w:right w:val="single" w:sz="4" w:space="0" w:color="auto"/>
                  </w:tcBorders>
                  <w:noWrap/>
                  <w:vAlign w:val="bottom"/>
                </w:tcPr>
                <w:p w14:paraId="5E784D02" w14:textId="00966DA4" w:rsidR="0075325B" w:rsidRPr="001C6219" w:rsidRDefault="0075325B" w:rsidP="00FE37F4">
                  <w:pPr>
                    <w:spacing w:before="0" w:after="0"/>
                    <w:contextualSpacing w:val="0"/>
                    <w:jc w:val="center"/>
                    <w:rPr>
                      <w:rFonts w:ascii="Calibri Light" w:eastAsia="Times New Roman" w:hAnsi="Calibri Light" w:cs="Calibri Light"/>
                      <w:color w:val="4F6D5A"/>
                      <w:sz w:val="18"/>
                      <w:szCs w:val="18"/>
                      <w:lang w:eastAsia="en-US"/>
                    </w:rPr>
                  </w:pPr>
                  <w:r>
                    <w:rPr>
                      <w:rFonts w:ascii="Calibri Light" w:eastAsia="Times New Roman" w:hAnsi="Calibri Light" w:cs="Calibri Light"/>
                      <w:color w:val="4F6D5A"/>
                      <w:sz w:val="18"/>
                      <w:szCs w:val="18"/>
                      <w:lang w:eastAsia="en-US"/>
                    </w:rPr>
                    <w:t>0.26</w:t>
                  </w:r>
                </w:p>
              </w:tc>
              <w:tc>
                <w:tcPr>
                  <w:tcW w:w="990" w:type="dxa"/>
                  <w:tcBorders>
                    <w:top w:val="nil"/>
                    <w:left w:val="nil"/>
                    <w:bottom w:val="single" w:sz="4" w:space="0" w:color="auto"/>
                    <w:right w:val="single" w:sz="4" w:space="0" w:color="auto"/>
                  </w:tcBorders>
                  <w:noWrap/>
                  <w:vAlign w:val="bottom"/>
                </w:tcPr>
                <w:p w14:paraId="482F37FE" w14:textId="6DB657A7" w:rsidR="0075325B" w:rsidRPr="001C6219" w:rsidRDefault="0075325B" w:rsidP="00FE37F4">
                  <w:pPr>
                    <w:spacing w:before="0" w:after="0"/>
                    <w:contextualSpacing w:val="0"/>
                    <w:jc w:val="center"/>
                    <w:rPr>
                      <w:rFonts w:ascii="Calibri Light" w:eastAsia="Times New Roman" w:hAnsi="Calibri Light" w:cs="Calibri Light"/>
                      <w:color w:val="4F6D5A"/>
                      <w:sz w:val="18"/>
                      <w:szCs w:val="18"/>
                      <w:lang w:eastAsia="en-US"/>
                    </w:rPr>
                  </w:pPr>
                  <w:r>
                    <w:rPr>
                      <w:rFonts w:ascii="Calibri Light" w:eastAsia="Times New Roman" w:hAnsi="Calibri Light" w:cs="Calibri Light"/>
                      <w:color w:val="4F6D5A"/>
                      <w:sz w:val="18"/>
                      <w:szCs w:val="18"/>
                      <w:lang w:eastAsia="en-US"/>
                    </w:rPr>
                    <w:t>0-0.26</w:t>
                  </w:r>
                </w:p>
              </w:tc>
              <w:tc>
                <w:tcPr>
                  <w:tcW w:w="890" w:type="dxa"/>
                  <w:tcBorders>
                    <w:top w:val="nil"/>
                    <w:left w:val="nil"/>
                    <w:bottom w:val="single" w:sz="4" w:space="0" w:color="auto"/>
                    <w:right w:val="single" w:sz="4" w:space="0" w:color="auto"/>
                  </w:tcBorders>
                  <w:noWrap/>
                  <w:vAlign w:val="bottom"/>
                </w:tcPr>
                <w:p w14:paraId="5683E530" w14:textId="00B91996" w:rsidR="0075325B" w:rsidRPr="001C6219" w:rsidRDefault="0075325B" w:rsidP="00FE37F4">
                  <w:pPr>
                    <w:spacing w:before="0" w:after="0"/>
                    <w:contextualSpacing w:val="0"/>
                    <w:jc w:val="center"/>
                    <w:rPr>
                      <w:rFonts w:ascii="Calibri Light" w:eastAsia="Times New Roman" w:hAnsi="Calibri Light" w:cs="Calibri Light"/>
                      <w:color w:val="4F6D5A"/>
                      <w:sz w:val="18"/>
                      <w:szCs w:val="18"/>
                      <w:lang w:eastAsia="en-US"/>
                    </w:rPr>
                  </w:pPr>
                  <w:r>
                    <w:rPr>
                      <w:rFonts w:ascii="Calibri Light" w:eastAsia="Times New Roman" w:hAnsi="Calibri Light" w:cs="Calibri Light"/>
                      <w:color w:val="4F6D5A"/>
                      <w:sz w:val="18"/>
                      <w:szCs w:val="18"/>
                      <w:lang w:eastAsia="en-US"/>
                    </w:rPr>
                    <w:t>ppm</w:t>
                  </w:r>
                </w:p>
              </w:tc>
              <w:tc>
                <w:tcPr>
                  <w:tcW w:w="665" w:type="dxa"/>
                  <w:tcBorders>
                    <w:top w:val="nil"/>
                    <w:left w:val="nil"/>
                    <w:bottom w:val="single" w:sz="4" w:space="0" w:color="auto"/>
                    <w:right w:val="single" w:sz="4" w:space="0" w:color="auto"/>
                  </w:tcBorders>
                  <w:noWrap/>
                  <w:vAlign w:val="bottom"/>
                </w:tcPr>
                <w:p w14:paraId="1CFC3B15" w14:textId="0B268E8D" w:rsidR="0075325B" w:rsidRPr="001C6219" w:rsidRDefault="0075325B" w:rsidP="00FE37F4">
                  <w:pPr>
                    <w:spacing w:before="0" w:after="0"/>
                    <w:contextualSpacing w:val="0"/>
                    <w:jc w:val="center"/>
                    <w:rPr>
                      <w:rFonts w:ascii="Calibri Light" w:eastAsia="Times New Roman" w:hAnsi="Calibri Light" w:cs="Calibri Light"/>
                      <w:color w:val="4F6D5A"/>
                      <w:sz w:val="18"/>
                      <w:szCs w:val="18"/>
                      <w:lang w:eastAsia="en-US"/>
                    </w:rPr>
                  </w:pPr>
                  <w:r>
                    <w:rPr>
                      <w:rFonts w:ascii="Calibri Light" w:eastAsia="Times New Roman" w:hAnsi="Calibri Light" w:cs="Calibri Light"/>
                      <w:color w:val="4F6D5A"/>
                      <w:sz w:val="18"/>
                      <w:szCs w:val="18"/>
                      <w:lang w:eastAsia="en-US"/>
                    </w:rPr>
                    <w:t>10</w:t>
                  </w:r>
                </w:p>
              </w:tc>
              <w:tc>
                <w:tcPr>
                  <w:tcW w:w="900" w:type="dxa"/>
                  <w:tcBorders>
                    <w:top w:val="nil"/>
                    <w:left w:val="nil"/>
                    <w:bottom w:val="single" w:sz="4" w:space="0" w:color="auto"/>
                    <w:right w:val="single" w:sz="4" w:space="0" w:color="auto"/>
                  </w:tcBorders>
                  <w:noWrap/>
                  <w:vAlign w:val="bottom"/>
                </w:tcPr>
                <w:p w14:paraId="13734389" w14:textId="15EBADFE" w:rsidR="0075325B" w:rsidRPr="001C6219" w:rsidRDefault="0075325B" w:rsidP="00FE37F4">
                  <w:pPr>
                    <w:spacing w:before="0" w:after="0"/>
                    <w:contextualSpacing w:val="0"/>
                    <w:jc w:val="center"/>
                    <w:rPr>
                      <w:rFonts w:ascii="Calibri Light" w:eastAsia="Times New Roman" w:hAnsi="Calibri Light" w:cs="Calibri Light"/>
                      <w:color w:val="4F6D5A"/>
                      <w:sz w:val="18"/>
                      <w:szCs w:val="18"/>
                      <w:lang w:eastAsia="en-US"/>
                    </w:rPr>
                  </w:pPr>
                  <w:r>
                    <w:rPr>
                      <w:rFonts w:ascii="Calibri Light" w:eastAsia="Times New Roman" w:hAnsi="Calibri Light" w:cs="Calibri Light"/>
                      <w:color w:val="4F6D5A"/>
                      <w:sz w:val="18"/>
                      <w:szCs w:val="18"/>
                      <w:lang w:eastAsia="en-US"/>
                    </w:rPr>
                    <w:t>10</w:t>
                  </w:r>
                </w:p>
              </w:tc>
              <w:tc>
                <w:tcPr>
                  <w:tcW w:w="4025" w:type="dxa"/>
                  <w:tcBorders>
                    <w:top w:val="single" w:sz="4" w:space="0" w:color="auto"/>
                    <w:left w:val="nil"/>
                    <w:bottom w:val="single" w:sz="4" w:space="0" w:color="auto"/>
                    <w:right w:val="single" w:sz="4" w:space="0" w:color="000000"/>
                  </w:tcBorders>
                </w:tcPr>
                <w:p w14:paraId="43F1DDBE" w14:textId="1A92B214" w:rsidR="0075325B" w:rsidRPr="001C6219" w:rsidRDefault="0075325B" w:rsidP="0075325B">
                  <w:pPr>
                    <w:spacing w:before="0" w:after="0"/>
                    <w:contextualSpacing w:val="0"/>
                    <w:rPr>
                      <w:rFonts w:ascii="Calibri Light" w:eastAsia="Times New Roman" w:hAnsi="Calibri Light" w:cs="Calibri Light"/>
                      <w:color w:val="4F6D5A"/>
                      <w:sz w:val="18"/>
                      <w:szCs w:val="18"/>
                      <w:lang w:eastAsia="en-US"/>
                    </w:rPr>
                  </w:pPr>
                  <w:r>
                    <w:rPr>
                      <w:rFonts w:ascii="Calibri Light" w:eastAsia="Times New Roman" w:hAnsi="Calibri Light" w:cs="Calibri Light"/>
                      <w:color w:val="4F6D5A"/>
                      <w:sz w:val="18"/>
                      <w:szCs w:val="18"/>
                      <w:lang w:eastAsia="en-US"/>
                    </w:rPr>
                    <w:t>Runoff from fertilizer use; leaching from septic tanks, sewage; erosion of natural deposits.</w:t>
                  </w:r>
                </w:p>
              </w:tc>
            </w:tr>
            <w:tr w:rsidR="0075325B" w:rsidRPr="001C6219" w14:paraId="33BC6414" w14:textId="77777777" w:rsidTr="00B81A6C">
              <w:trPr>
                <w:trHeight w:val="455"/>
              </w:trPr>
              <w:tc>
                <w:tcPr>
                  <w:tcW w:w="1255" w:type="dxa"/>
                  <w:tcBorders>
                    <w:top w:val="nil"/>
                    <w:left w:val="single" w:sz="4" w:space="0" w:color="auto"/>
                    <w:bottom w:val="single" w:sz="4" w:space="0" w:color="auto"/>
                    <w:right w:val="single" w:sz="4" w:space="0" w:color="auto"/>
                  </w:tcBorders>
                  <w:vAlign w:val="bottom"/>
                </w:tcPr>
                <w:p w14:paraId="6801B83B" w14:textId="03492CEB" w:rsidR="0075325B" w:rsidRPr="001C6219" w:rsidRDefault="0075325B" w:rsidP="00FE37F4">
                  <w:pPr>
                    <w:spacing w:before="0" w:after="0"/>
                    <w:contextualSpacing w:val="0"/>
                    <w:jc w:val="center"/>
                    <w:rPr>
                      <w:rFonts w:ascii="Calibri Light" w:eastAsia="Times New Roman" w:hAnsi="Calibri Light" w:cs="Calibri Light"/>
                      <w:color w:val="4F6D5A"/>
                      <w:sz w:val="18"/>
                      <w:szCs w:val="18"/>
                      <w:lang w:eastAsia="en-US"/>
                    </w:rPr>
                  </w:pPr>
                  <w:r>
                    <w:rPr>
                      <w:rFonts w:ascii="Calibri Light" w:eastAsia="Times New Roman" w:hAnsi="Calibri Light" w:cs="Calibri Light"/>
                      <w:color w:val="4F6D5A"/>
                      <w:sz w:val="18"/>
                      <w:szCs w:val="18"/>
                      <w:lang w:eastAsia="en-US"/>
                    </w:rPr>
                    <w:t>Nitrate-Nitrite</w:t>
                  </w:r>
                </w:p>
              </w:tc>
              <w:tc>
                <w:tcPr>
                  <w:tcW w:w="990" w:type="dxa"/>
                  <w:tcBorders>
                    <w:top w:val="nil"/>
                    <w:left w:val="nil"/>
                    <w:bottom w:val="single" w:sz="4" w:space="0" w:color="auto"/>
                    <w:right w:val="single" w:sz="4" w:space="0" w:color="auto"/>
                  </w:tcBorders>
                  <w:vAlign w:val="bottom"/>
                </w:tcPr>
                <w:p w14:paraId="250598B6" w14:textId="2A7A7601" w:rsidR="0075325B" w:rsidRPr="001C6219" w:rsidRDefault="0075325B" w:rsidP="00FE37F4">
                  <w:pPr>
                    <w:spacing w:before="0" w:after="0"/>
                    <w:contextualSpacing w:val="0"/>
                    <w:jc w:val="center"/>
                    <w:rPr>
                      <w:rFonts w:ascii="Calibri Light" w:eastAsia="Times New Roman" w:hAnsi="Calibri Light" w:cs="Calibri Light"/>
                      <w:color w:val="4F6D5A"/>
                      <w:sz w:val="18"/>
                      <w:szCs w:val="18"/>
                      <w:lang w:eastAsia="en-US"/>
                    </w:rPr>
                  </w:pPr>
                  <w:r>
                    <w:rPr>
                      <w:rFonts w:ascii="Calibri Light" w:eastAsia="Times New Roman" w:hAnsi="Calibri Light" w:cs="Calibri Light"/>
                      <w:color w:val="4F6D5A"/>
                      <w:sz w:val="18"/>
                      <w:szCs w:val="18"/>
                      <w:lang w:eastAsia="en-US"/>
                    </w:rPr>
                    <w:t>4/5/2025</w:t>
                  </w:r>
                </w:p>
              </w:tc>
              <w:tc>
                <w:tcPr>
                  <w:tcW w:w="810" w:type="dxa"/>
                  <w:tcBorders>
                    <w:top w:val="nil"/>
                    <w:left w:val="nil"/>
                    <w:bottom w:val="single" w:sz="4" w:space="0" w:color="auto"/>
                    <w:right w:val="single" w:sz="4" w:space="0" w:color="auto"/>
                  </w:tcBorders>
                  <w:noWrap/>
                  <w:vAlign w:val="bottom"/>
                </w:tcPr>
                <w:p w14:paraId="62C03975" w14:textId="2B970DB4" w:rsidR="0075325B" w:rsidRPr="001C6219" w:rsidRDefault="0075325B" w:rsidP="00FE37F4">
                  <w:pPr>
                    <w:spacing w:before="0" w:after="0"/>
                    <w:contextualSpacing w:val="0"/>
                    <w:jc w:val="center"/>
                    <w:rPr>
                      <w:rFonts w:ascii="Calibri Light" w:eastAsia="Times New Roman" w:hAnsi="Calibri Light" w:cs="Calibri Light"/>
                      <w:color w:val="4F6D5A"/>
                      <w:sz w:val="18"/>
                      <w:szCs w:val="18"/>
                      <w:lang w:eastAsia="en-US"/>
                    </w:rPr>
                  </w:pPr>
                  <w:r>
                    <w:rPr>
                      <w:rFonts w:ascii="Calibri Light" w:eastAsia="Times New Roman" w:hAnsi="Calibri Light" w:cs="Calibri Light"/>
                      <w:color w:val="4F6D5A"/>
                      <w:sz w:val="18"/>
                      <w:szCs w:val="18"/>
                      <w:lang w:eastAsia="en-US"/>
                    </w:rPr>
                    <w:t>0.25</w:t>
                  </w:r>
                </w:p>
              </w:tc>
              <w:tc>
                <w:tcPr>
                  <w:tcW w:w="990" w:type="dxa"/>
                  <w:tcBorders>
                    <w:top w:val="nil"/>
                    <w:left w:val="nil"/>
                    <w:bottom w:val="single" w:sz="4" w:space="0" w:color="auto"/>
                    <w:right w:val="single" w:sz="4" w:space="0" w:color="auto"/>
                  </w:tcBorders>
                  <w:noWrap/>
                  <w:vAlign w:val="bottom"/>
                </w:tcPr>
                <w:p w14:paraId="03693851" w14:textId="5DC22645" w:rsidR="0075325B" w:rsidRPr="001C6219" w:rsidRDefault="0075325B" w:rsidP="00FE37F4">
                  <w:pPr>
                    <w:spacing w:before="0" w:after="0"/>
                    <w:contextualSpacing w:val="0"/>
                    <w:jc w:val="center"/>
                    <w:rPr>
                      <w:rFonts w:ascii="Calibri Light" w:eastAsia="Times New Roman" w:hAnsi="Calibri Light" w:cs="Calibri Light"/>
                      <w:color w:val="4F6D5A"/>
                      <w:sz w:val="18"/>
                      <w:szCs w:val="18"/>
                      <w:lang w:eastAsia="en-US"/>
                    </w:rPr>
                  </w:pPr>
                  <w:r>
                    <w:rPr>
                      <w:rFonts w:ascii="Calibri Light" w:eastAsia="Times New Roman" w:hAnsi="Calibri Light" w:cs="Calibri Light"/>
                      <w:color w:val="4F6D5A"/>
                      <w:sz w:val="18"/>
                      <w:szCs w:val="18"/>
                      <w:lang w:eastAsia="en-US"/>
                    </w:rPr>
                    <w:t>0.09-0.25</w:t>
                  </w:r>
                </w:p>
              </w:tc>
              <w:tc>
                <w:tcPr>
                  <w:tcW w:w="890" w:type="dxa"/>
                  <w:tcBorders>
                    <w:top w:val="nil"/>
                    <w:left w:val="nil"/>
                    <w:bottom w:val="single" w:sz="4" w:space="0" w:color="auto"/>
                    <w:right w:val="single" w:sz="4" w:space="0" w:color="auto"/>
                  </w:tcBorders>
                  <w:noWrap/>
                  <w:vAlign w:val="bottom"/>
                </w:tcPr>
                <w:p w14:paraId="76A223BC" w14:textId="0EFDFAF1" w:rsidR="0075325B" w:rsidRPr="001C6219" w:rsidRDefault="0075325B" w:rsidP="00FE37F4">
                  <w:pPr>
                    <w:spacing w:before="0" w:after="0"/>
                    <w:contextualSpacing w:val="0"/>
                    <w:jc w:val="center"/>
                    <w:rPr>
                      <w:rFonts w:ascii="Calibri Light" w:eastAsia="Times New Roman" w:hAnsi="Calibri Light" w:cs="Calibri Light"/>
                      <w:color w:val="4F6D5A"/>
                      <w:sz w:val="18"/>
                      <w:szCs w:val="18"/>
                      <w:lang w:eastAsia="en-US"/>
                    </w:rPr>
                  </w:pPr>
                  <w:r>
                    <w:rPr>
                      <w:rFonts w:ascii="Calibri Light" w:eastAsia="Times New Roman" w:hAnsi="Calibri Light" w:cs="Calibri Light"/>
                      <w:color w:val="4F6D5A"/>
                      <w:sz w:val="18"/>
                      <w:szCs w:val="18"/>
                      <w:lang w:eastAsia="en-US"/>
                    </w:rPr>
                    <w:t>ppm</w:t>
                  </w:r>
                </w:p>
              </w:tc>
              <w:tc>
                <w:tcPr>
                  <w:tcW w:w="665" w:type="dxa"/>
                  <w:tcBorders>
                    <w:top w:val="nil"/>
                    <w:left w:val="nil"/>
                    <w:bottom w:val="single" w:sz="4" w:space="0" w:color="auto"/>
                    <w:right w:val="single" w:sz="4" w:space="0" w:color="auto"/>
                  </w:tcBorders>
                  <w:noWrap/>
                  <w:vAlign w:val="bottom"/>
                </w:tcPr>
                <w:p w14:paraId="4541D8DC" w14:textId="25448F5E" w:rsidR="0075325B" w:rsidRPr="001C6219" w:rsidRDefault="0075325B" w:rsidP="00FE37F4">
                  <w:pPr>
                    <w:spacing w:before="0" w:after="0"/>
                    <w:contextualSpacing w:val="0"/>
                    <w:jc w:val="center"/>
                    <w:rPr>
                      <w:rFonts w:ascii="Calibri Light" w:eastAsia="Times New Roman" w:hAnsi="Calibri Light" w:cs="Calibri Light"/>
                      <w:color w:val="4F6D5A"/>
                      <w:sz w:val="18"/>
                      <w:szCs w:val="18"/>
                      <w:lang w:eastAsia="en-US"/>
                    </w:rPr>
                  </w:pPr>
                  <w:r>
                    <w:rPr>
                      <w:rFonts w:ascii="Calibri Light" w:eastAsia="Times New Roman" w:hAnsi="Calibri Light" w:cs="Calibri Light"/>
                      <w:color w:val="4F6D5A"/>
                      <w:sz w:val="18"/>
                      <w:szCs w:val="18"/>
                      <w:lang w:eastAsia="en-US"/>
                    </w:rPr>
                    <w:t>10</w:t>
                  </w:r>
                </w:p>
              </w:tc>
              <w:tc>
                <w:tcPr>
                  <w:tcW w:w="900" w:type="dxa"/>
                  <w:tcBorders>
                    <w:top w:val="nil"/>
                    <w:left w:val="nil"/>
                    <w:bottom w:val="single" w:sz="4" w:space="0" w:color="auto"/>
                    <w:right w:val="single" w:sz="4" w:space="0" w:color="auto"/>
                  </w:tcBorders>
                  <w:noWrap/>
                  <w:vAlign w:val="bottom"/>
                </w:tcPr>
                <w:p w14:paraId="0A29499D" w14:textId="4EF6466E" w:rsidR="0075325B" w:rsidRPr="001C6219" w:rsidRDefault="0075325B" w:rsidP="00FE37F4">
                  <w:pPr>
                    <w:spacing w:before="0" w:after="0"/>
                    <w:contextualSpacing w:val="0"/>
                    <w:jc w:val="center"/>
                    <w:rPr>
                      <w:rFonts w:ascii="Calibri Light" w:eastAsia="Times New Roman" w:hAnsi="Calibri Light" w:cs="Calibri Light"/>
                      <w:color w:val="4F6D5A"/>
                      <w:sz w:val="18"/>
                      <w:szCs w:val="18"/>
                      <w:lang w:eastAsia="en-US"/>
                    </w:rPr>
                  </w:pPr>
                  <w:r>
                    <w:rPr>
                      <w:rFonts w:ascii="Calibri Light" w:eastAsia="Times New Roman" w:hAnsi="Calibri Light" w:cs="Calibri Light"/>
                      <w:color w:val="4F6D5A"/>
                      <w:sz w:val="18"/>
                      <w:szCs w:val="18"/>
                      <w:lang w:eastAsia="en-US"/>
                    </w:rPr>
                    <w:t>10</w:t>
                  </w:r>
                </w:p>
              </w:tc>
              <w:tc>
                <w:tcPr>
                  <w:tcW w:w="4025" w:type="dxa"/>
                  <w:tcBorders>
                    <w:top w:val="single" w:sz="4" w:space="0" w:color="auto"/>
                    <w:left w:val="nil"/>
                    <w:bottom w:val="single" w:sz="4" w:space="0" w:color="auto"/>
                    <w:right w:val="single" w:sz="4" w:space="0" w:color="000000"/>
                  </w:tcBorders>
                </w:tcPr>
                <w:p w14:paraId="46A49A33" w14:textId="42B1BB2A" w:rsidR="0075325B" w:rsidRPr="001C6219" w:rsidRDefault="0075325B" w:rsidP="00FE37F4">
                  <w:pPr>
                    <w:spacing w:before="0" w:after="0"/>
                    <w:contextualSpacing w:val="0"/>
                    <w:rPr>
                      <w:rFonts w:ascii="Calibri Light" w:eastAsia="Times New Roman" w:hAnsi="Calibri Light" w:cs="Calibri Light"/>
                      <w:color w:val="4F6D5A"/>
                      <w:sz w:val="18"/>
                      <w:szCs w:val="18"/>
                      <w:lang w:eastAsia="en-US"/>
                    </w:rPr>
                  </w:pPr>
                  <w:r>
                    <w:rPr>
                      <w:rFonts w:ascii="Calibri Light" w:eastAsia="Times New Roman" w:hAnsi="Calibri Light" w:cs="Calibri Light"/>
                      <w:color w:val="4F6D5A"/>
                      <w:sz w:val="18"/>
                      <w:szCs w:val="18"/>
                      <w:lang w:eastAsia="en-US"/>
                    </w:rPr>
                    <w:t>Runoff from fertilizer use; leaching from septic tanks, sewage; erosion of natural deposits.</w:t>
                  </w:r>
                </w:p>
              </w:tc>
            </w:tr>
            <w:tr w:rsidR="0075325B" w:rsidRPr="001C6219" w14:paraId="4DF9AD18" w14:textId="77777777" w:rsidTr="00B81A6C">
              <w:trPr>
                <w:trHeight w:val="690"/>
              </w:trPr>
              <w:tc>
                <w:tcPr>
                  <w:tcW w:w="1255" w:type="dxa"/>
                  <w:tcBorders>
                    <w:top w:val="nil"/>
                    <w:left w:val="single" w:sz="4" w:space="0" w:color="auto"/>
                    <w:bottom w:val="single" w:sz="4" w:space="0" w:color="auto"/>
                    <w:right w:val="single" w:sz="4" w:space="0" w:color="auto"/>
                  </w:tcBorders>
                  <w:noWrap/>
                  <w:vAlign w:val="bottom"/>
                </w:tcPr>
                <w:p w14:paraId="5D582D07" w14:textId="14D8C910" w:rsidR="0075325B" w:rsidRPr="001C6219" w:rsidRDefault="0075325B" w:rsidP="00FE37F4">
                  <w:pPr>
                    <w:spacing w:before="0" w:after="0"/>
                    <w:contextualSpacing w:val="0"/>
                    <w:jc w:val="center"/>
                    <w:rPr>
                      <w:rFonts w:ascii="Calibri Light" w:eastAsia="Times New Roman" w:hAnsi="Calibri Light" w:cs="Calibri Light"/>
                      <w:color w:val="4F6D5A"/>
                      <w:sz w:val="18"/>
                      <w:szCs w:val="18"/>
                      <w:lang w:eastAsia="en-US"/>
                    </w:rPr>
                  </w:pPr>
                  <w:r>
                    <w:rPr>
                      <w:rFonts w:ascii="Calibri Light" w:eastAsia="Times New Roman" w:hAnsi="Calibri Light" w:cs="Calibri Light"/>
                      <w:color w:val="4F6D5A"/>
                      <w:sz w:val="18"/>
                      <w:szCs w:val="18"/>
                      <w:lang w:eastAsia="en-US"/>
                    </w:rPr>
                    <w:t>Selenium</w:t>
                  </w:r>
                </w:p>
              </w:tc>
              <w:tc>
                <w:tcPr>
                  <w:tcW w:w="990" w:type="dxa"/>
                  <w:tcBorders>
                    <w:top w:val="nil"/>
                    <w:left w:val="nil"/>
                    <w:bottom w:val="single" w:sz="4" w:space="0" w:color="auto"/>
                    <w:right w:val="single" w:sz="4" w:space="0" w:color="auto"/>
                  </w:tcBorders>
                  <w:vAlign w:val="bottom"/>
                </w:tcPr>
                <w:p w14:paraId="1AC4569D" w14:textId="0A6F149E" w:rsidR="0075325B" w:rsidRPr="001C6219" w:rsidRDefault="0075325B" w:rsidP="00FE37F4">
                  <w:pPr>
                    <w:spacing w:before="0" w:after="0"/>
                    <w:contextualSpacing w:val="0"/>
                    <w:jc w:val="center"/>
                    <w:rPr>
                      <w:rFonts w:ascii="Calibri Light" w:eastAsia="Times New Roman" w:hAnsi="Calibri Light" w:cs="Calibri Light"/>
                      <w:color w:val="4F6D5A"/>
                      <w:sz w:val="18"/>
                      <w:szCs w:val="18"/>
                      <w:lang w:eastAsia="en-US"/>
                    </w:rPr>
                  </w:pPr>
                  <w:r>
                    <w:rPr>
                      <w:rFonts w:ascii="Calibri Light" w:eastAsia="Times New Roman" w:hAnsi="Calibri Light" w:cs="Calibri Light"/>
                      <w:color w:val="4F6D5A"/>
                      <w:sz w:val="18"/>
                      <w:szCs w:val="18"/>
                      <w:lang w:eastAsia="en-US"/>
                    </w:rPr>
                    <w:t>2/10/2025</w:t>
                  </w:r>
                </w:p>
              </w:tc>
              <w:tc>
                <w:tcPr>
                  <w:tcW w:w="810" w:type="dxa"/>
                  <w:tcBorders>
                    <w:top w:val="nil"/>
                    <w:left w:val="nil"/>
                    <w:bottom w:val="single" w:sz="4" w:space="0" w:color="auto"/>
                    <w:right w:val="single" w:sz="4" w:space="0" w:color="auto"/>
                  </w:tcBorders>
                  <w:noWrap/>
                  <w:vAlign w:val="bottom"/>
                </w:tcPr>
                <w:p w14:paraId="793B7C2E" w14:textId="610000C6" w:rsidR="0075325B" w:rsidRPr="001C6219" w:rsidRDefault="0075325B" w:rsidP="00FE37F4">
                  <w:pPr>
                    <w:spacing w:before="0" w:after="0"/>
                    <w:contextualSpacing w:val="0"/>
                    <w:jc w:val="center"/>
                    <w:rPr>
                      <w:rFonts w:ascii="Calibri Light" w:eastAsia="Times New Roman" w:hAnsi="Calibri Light" w:cs="Calibri Light"/>
                      <w:color w:val="4F6D5A"/>
                      <w:sz w:val="18"/>
                      <w:szCs w:val="18"/>
                      <w:lang w:eastAsia="en-US"/>
                    </w:rPr>
                  </w:pPr>
                  <w:r>
                    <w:rPr>
                      <w:rFonts w:ascii="Calibri Light" w:eastAsia="Times New Roman" w:hAnsi="Calibri Light" w:cs="Calibri Light"/>
                      <w:color w:val="4F6D5A"/>
                      <w:sz w:val="18"/>
                      <w:szCs w:val="18"/>
                      <w:lang w:eastAsia="en-US"/>
                    </w:rPr>
                    <w:t>3.2</w:t>
                  </w:r>
                </w:p>
              </w:tc>
              <w:tc>
                <w:tcPr>
                  <w:tcW w:w="990" w:type="dxa"/>
                  <w:tcBorders>
                    <w:top w:val="nil"/>
                    <w:left w:val="nil"/>
                    <w:bottom w:val="single" w:sz="4" w:space="0" w:color="auto"/>
                    <w:right w:val="single" w:sz="4" w:space="0" w:color="auto"/>
                  </w:tcBorders>
                  <w:noWrap/>
                  <w:vAlign w:val="bottom"/>
                </w:tcPr>
                <w:p w14:paraId="7A17E4EC" w14:textId="21658CE0" w:rsidR="0075325B" w:rsidRPr="001C6219" w:rsidRDefault="0075325B" w:rsidP="00FE37F4">
                  <w:pPr>
                    <w:spacing w:before="0" w:after="0"/>
                    <w:contextualSpacing w:val="0"/>
                    <w:jc w:val="center"/>
                    <w:rPr>
                      <w:rFonts w:ascii="Calibri Light" w:eastAsia="Times New Roman" w:hAnsi="Calibri Light" w:cs="Calibri Light"/>
                      <w:color w:val="4F6D5A"/>
                      <w:sz w:val="18"/>
                      <w:szCs w:val="18"/>
                      <w:lang w:eastAsia="en-US"/>
                    </w:rPr>
                  </w:pPr>
                  <w:r>
                    <w:rPr>
                      <w:rFonts w:ascii="Calibri Light" w:eastAsia="Times New Roman" w:hAnsi="Calibri Light" w:cs="Calibri Light"/>
                      <w:color w:val="4F6D5A"/>
                      <w:sz w:val="18"/>
                      <w:szCs w:val="18"/>
                      <w:lang w:eastAsia="en-US"/>
                    </w:rPr>
                    <w:t>3.2</w:t>
                  </w:r>
                </w:p>
              </w:tc>
              <w:tc>
                <w:tcPr>
                  <w:tcW w:w="890" w:type="dxa"/>
                  <w:tcBorders>
                    <w:top w:val="nil"/>
                    <w:left w:val="nil"/>
                    <w:bottom w:val="single" w:sz="4" w:space="0" w:color="auto"/>
                    <w:right w:val="single" w:sz="4" w:space="0" w:color="auto"/>
                  </w:tcBorders>
                  <w:noWrap/>
                  <w:vAlign w:val="bottom"/>
                </w:tcPr>
                <w:p w14:paraId="01B62773" w14:textId="51745C34" w:rsidR="0075325B" w:rsidRPr="001C6219" w:rsidRDefault="0075325B" w:rsidP="00FE37F4">
                  <w:pPr>
                    <w:spacing w:before="0" w:after="0"/>
                    <w:contextualSpacing w:val="0"/>
                    <w:jc w:val="center"/>
                    <w:rPr>
                      <w:rFonts w:ascii="Calibri Light" w:eastAsia="Times New Roman" w:hAnsi="Calibri Light" w:cs="Calibri Light"/>
                      <w:color w:val="4F6D5A"/>
                      <w:sz w:val="18"/>
                      <w:szCs w:val="18"/>
                      <w:lang w:eastAsia="en-US"/>
                    </w:rPr>
                  </w:pPr>
                  <w:r>
                    <w:rPr>
                      <w:rFonts w:ascii="Calibri Light" w:eastAsia="Times New Roman" w:hAnsi="Calibri Light" w:cs="Calibri Light"/>
                      <w:color w:val="4F6D5A"/>
                      <w:sz w:val="18"/>
                      <w:szCs w:val="18"/>
                      <w:lang w:eastAsia="en-US"/>
                    </w:rPr>
                    <w:t>ppb</w:t>
                  </w:r>
                </w:p>
              </w:tc>
              <w:tc>
                <w:tcPr>
                  <w:tcW w:w="665" w:type="dxa"/>
                  <w:tcBorders>
                    <w:top w:val="nil"/>
                    <w:left w:val="nil"/>
                    <w:bottom w:val="single" w:sz="4" w:space="0" w:color="auto"/>
                    <w:right w:val="single" w:sz="4" w:space="0" w:color="auto"/>
                  </w:tcBorders>
                  <w:noWrap/>
                  <w:vAlign w:val="bottom"/>
                </w:tcPr>
                <w:p w14:paraId="4414280A" w14:textId="002E2B84" w:rsidR="0075325B" w:rsidRPr="001C6219" w:rsidRDefault="0075325B" w:rsidP="00FE37F4">
                  <w:pPr>
                    <w:spacing w:before="0" w:after="0"/>
                    <w:contextualSpacing w:val="0"/>
                    <w:jc w:val="center"/>
                    <w:rPr>
                      <w:rFonts w:ascii="Calibri Light" w:eastAsia="Times New Roman" w:hAnsi="Calibri Light" w:cs="Calibri Light"/>
                      <w:color w:val="4F6D5A"/>
                      <w:sz w:val="18"/>
                      <w:szCs w:val="18"/>
                      <w:lang w:eastAsia="en-US"/>
                    </w:rPr>
                  </w:pPr>
                  <w:r>
                    <w:rPr>
                      <w:rFonts w:ascii="Calibri Light" w:eastAsia="Times New Roman" w:hAnsi="Calibri Light" w:cs="Calibri Light"/>
                      <w:color w:val="4F6D5A"/>
                      <w:sz w:val="18"/>
                      <w:szCs w:val="18"/>
                      <w:lang w:eastAsia="en-US"/>
                    </w:rPr>
                    <w:t>50</w:t>
                  </w:r>
                </w:p>
              </w:tc>
              <w:tc>
                <w:tcPr>
                  <w:tcW w:w="900" w:type="dxa"/>
                  <w:tcBorders>
                    <w:top w:val="nil"/>
                    <w:left w:val="nil"/>
                    <w:bottom w:val="single" w:sz="4" w:space="0" w:color="auto"/>
                    <w:right w:val="single" w:sz="4" w:space="0" w:color="auto"/>
                  </w:tcBorders>
                  <w:noWrap/>
                  <w:vAlign w:val="bottom"/>
                </w:tcPr>
                <w:p w14:paraId="5450E97E" w14:textId="5BABA389" w:rsidR="0075325B" w:rsidRPr="001C6219" w:rsidRDefault="0075325B" w:rsidP="00FE37F4">
                  <w:pPr>
                    <w:spacing w:before="0" w:after="0"/>
                    <w:contextualSpacing w:val="0"/>
                    <w:jc w:val="center"/>
                    <w:rPr>
                      <w:rFonts w:ascii="Calibri Light" w:eastAsia="Times New Roman" w:hAnsi="Calibri Light" w:cs="Calibri Light"/>
                      <w:color w:val="4F6D5A"/>
                      <w:sz w:val="18"/>
                      <w:szCs w:val="18"/>
                      <w:lang w:eastAsia="en-US"/>
                    </w:rPr>
                  </w:pPr>
                  <w:r>
                    <w:rPr>
                      <w:rFonts w:ascii="Calibri Light" w:eastAsia="Times New Roman" w:hAnsi="Calibri Light" w:cs="Calibri Light"/>
                      <w:color w:val="4F6D5A"/>
                      <w:sz w:val="18"/>
                      <w:szCs w:val="18"/>
                      <w:lang w:eastAsia="en-US"/>
                    </w:rPr>
                    <w:t>50</w:t>
                  </w:r>
                </w:p>
              </w:tc>
              <w:tc>
                <w:tcPr>
                  <w:tcW w:w="4025" w:type="dxa"/>
                  <w:tcBorders>
                    <w:top w:val="single" w:sz="4" w:space="0" w:color="auto"/>
                    <w:left w:val="nil"/>
                    <w:bottom w:val="single" w:sz="4" w:space="0" w:color="auto"/>
                    <w:right w:val="single" w:sz="4" w:space="0" w:color="000000"/>
                  </w:tcBorders>
                  <w:vAlign w:val="bottom"/>
                </w:tcPr>
                <w:p w14:paraId="70F3A479" w14:textId="1727C562" w:rsidR="0075325B" w:rsidRPr="001C6219" w:rsidRDefault="0075325B" w:rsidP="00FE37F4">
                  <w:pPr>
                    <w:spacing w:before="0" w:after="0"/>
                    <w:contextualSpacing w:val="0"/>
                    <w:rPr>
                      <w:rFonts w:ascii="Calibri Light" w:eastAsia="Times New Roman" w:hAnsi="Calibri Light" w:cs="Calibri Light"/>
                      <w:color w:val="4F6D5A"/>
                      <w:sz w:val="18"/>
                      <w:szCs w:val="18"/>
                      <w:lang w:eastAsia="en-US"/>
                    </w:rPr>
                  </w:pPr>
                  <w:r>
                    <w:rPr>
                      <w:rFonts w:ascii="Calibri Light" w:eastAsia="Times New Roman" w:hAnsi="Calibri Light" w:cs="Calibri Light"/>
                      <w:color w:val="4F6D5A"/>
                      <w:sz w:val="18"/>
                      <w:szCs w:val="18"/>
                      <w:lang w:eastAsia="en-US"/>
                    </w:rPr>
                    <w:t>Discharge from petroleum and metal refineries; erosion of natural deposits; discharge from mines.</w:t>
                  </w:r>
                </w:p>
              </w:tc>
            </w:tr>
          </w:tbl>
          <w:p w14:paraId="2B12E856" w14:textId="417DBF86" w:rsidR="005E50B6" w:rsidRPr="00E450CB" w:rsidRDefault="00CC5241" w:rsidP="00E450CB">
            <w:pPr>
              <w:pStyle w:val="Heading2"/>
              <w:tabs>
                <w:tab w:val="left" w:pos="8565"/>
              </w:tabs>
              <w:jc w:val="left"/>
              <w:rPr>
                <w:rFonts w:asciiTheme="majorHAnsi" w:hAnsiTheme="majorHAnsi"/>
                <w:color w:val="4F6D5A"/>
                <w:sz w:val="24"/>
                <w:szCs w:val="24"/>
              </w:rPr>
            </w:pPr>
            <w:bookmarkStart w:id="9" w:name="_Toc104386866"/>
            <w:r w:rsidRPr="00E450CB">
              <w:rPr>
                <w:rFonts w:asciiTheme="majorHAnsi" w:hAnsiTheme="majorHAnsi" w:cs="Calibri"/>
                <w:b/>
                <w:bCs w:val="0"/>
                <w:color w:val="4F6D5A"/>
                <w:sz w:val="24"/>
                <w:szCs w:val="24"/>
              </w:rPr>
              <w:t>M</w:t>
            </w:r>
            <w:r w:rsidR="001C614E" w:rsidRPr="00E450CB">
              <w:rPr>
                <w:rFonts w:asciiTheme="majorHAnsi" w:hAnsiTheme="majorHAnsi" w:cs="Calibri"/>
                <w:b/>
                <w:bCs w:val="0"/>
                <w:color w:val="4F6D5A"/>
                <w:sz w:val="24"/>
                <w:szCs w:val="24"/>
              </w:rPr>
              <w:t>a</w:t>
            </w:r>
            <w:r w:rsidRPr="00E450CB">
              <w:rPr>
                <w:rFonts w:asciiTheme="majorHAnsi" w:hAnsiTheme="majorHAnsi" w:cs="Calibri"/>
                <w:b/>
                <w:bCs w:val="0"/>
                <w:color w:val="4F6D5A"/>
                <w:sz w:val="24"/>
                <w:szCs w:val="24"/>
              </w:rPr>
              <w:t>ximum Residual Disinfectant Level</w:t>
            </w:r>
            <w:bookmarkEnd w:id="9"/>
          </w:p>
          <w:tbl>
            <w:tblPr>
              <w:tblW w:w="10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5"/>
              <w:gridCol w:w="1170"/>
              <w:gridCol w:w="990"/>
              <w:gridCol w:w="990"/>
              <w:gridCol w:w="720"/>
              <w:gridCol w:w="900"/>
              <w:gridCol w:w="900"/>
              <w:gridCol w:w="990"/>
              <w:gridCol w:w="2880"/>
            </w:tblGrid>
            <w:tr w:rsidR="001C6219" w:rsidRPr="001C6219" w14:paraId="0805EC54" w14:textId="77777777" w:rsidTr="008C1C31">
              <w:trPr>
                <w:trHeight w:val="450"/>
              </w:trPr>
              <w:tc>
                <w:tcPr>
                  <w:tcW w:w="985" w:type="dxa"/>
                  <w:hideMark/>
                </w:tcPr>
                <w:p w14:paraId="7EC6CF36" w14:textId="77777777" w:rsidR="001C6219" w:rsidRPr="003545EF" w:rsidRDefault="001C6219" w:rsidP="00FE37F4">
                  <w:pPr>
                    <w:spacing w:before="0" w:after="0"/>
                    <w:ind w:left="60"/>
                    <w:contextualSpacing w:val="0"/>
                    <w:jc w:val="center"/>
                    <w:rPr>
                      <w:rFonts w:ascii="Calibri Light" w:eastAsia="Times New Roman" w:hAnsi="Calibri Light" w:cs="Calibri Light"/>
                      <w:b/>
                      <w:bCs/>
                      <w:color w:val="4F6D5A"/>
                      <w:sz w:val="18"/>
                      <w:szCs w:val="18"/>
                      <w:lang w:eastAsia="en-US"/>
                    </w:rPr>
                  </w:pPr>
                  <w:r w:rsidRPr="003545EF">
                    <w:rPr>
                      <w:rFonts w:ascii="Calibri Light" w:eastAsia="Times New Roman" w:hAnsi="Calibri Light" w:cs="Calibri Light"/>
                      <w:b/>
                      <w:bCs/>
                      <w:color w:val="4F6D5A"/>
                      <w:sz w:val="18"/>
                      <w:szCs w:val="18"/>
                      <w:lang w:eastAsia="en-US"/>
                    </w:rPr>
                    <w:t>Year</w:t>
                  </w:r>
                </w:p>
              </w:tc>
              <w:tc>
                <w:tcPr>
                  <w:tcW w:w="1170" w:type="dxa"/>
                  <w:noWrap/>
                  <w:hideMark/>
                </w:tcPr>
                <w:p w14:paraId="2C083AA3" w14:textId="77777777" w:rsidR="001C6219" w:rsidRPr="003545EF" w:rsidRDefault="001C6219" w:rsidP="001C6219">
                  <w:pPr>
                    <w:spacing w:before="0" w:after="0"/>
                    <w:contextualSpacing w:val="0"/>
                    <w:jc w:val="center"/>
                    <w:rPr>
                      <w:rFonts w:ascii="Calibri Light" w:eastAsia="Times New Roman" w:hAnsi="Calibri Light" w:cs="Calibri Light"/>
                      <w:b/>
                      <w:bCs/>
                      <w:color w:val="4F6D5A"/>
                      <w:sz w:val="18"/>
                      <w:szCs w:val="18"/>
                      <w:lang w:eastAsia="en-US"/>
                    </w:rPr>
                  </w:pPr>
                  <w:r w:rsidRPr="003545EF">
                    <w:rPr>
                      <w:rFonts w:ascii="Calibri Light" w:eastAsia="Times New Roman" w:hAnsi="Calibri Light" w:cs="Calibri Light"/>
                      <w:b/>
                      <w:bCs/>
                      <w:color w:val="4F6D5A"/>
                      <w:sz w:val="18"/>
                      <w:szCs w:val="18"/>
                      <w:lang w:eastAsia="en-US"/>
                    </w:rPr>
                    <w:t>Disinfectant</w:t>
                  </w:r>
                </w:p>
              </w:tc>
              <w:tc>
                <w:tcPr>
                  <w:tcW w:w="990" w:type="dxa"/>
                  <w:hideMark/>
                </w:tcPr>
                <w:p w14:paraId="52BE47F8" w14:textId="77777777" w:rsidR="001C6219" w:rsidRPr="003545EF" w:rsidRDefault="001C6219" w:rsidP="001C6219">
                  <w:pPr>
                    <w:spacing w:before="0" w:after="0"/>
                    <w:contextualSpacing w:val="0"/>
                    <w:jc w:val="center"/>
                    <w:rPr>
                      <w:rFonts w:ascii="Calibri Light" w:eastAsia="Times New Roman" w:hAnsi="Calibri Light" w:cs="Calibri Light"/>
                      <w:b/>
                      <w:bCs/>
                      <w:color w:val="4F6D5A"/>
                      <w:sz w:val="18"/>
                      <w:szCs w:val="18"/>
                      <w:lang w:eastAsia="en-US"/>
                    </w:rPr>
                  </w:pPr>
                  <w:r w:rsidRPr="003545EF">
                    <w:rPr>
                      <w:rFonts w:ascii="Calibri Light" w:eastAsia="Times New Roman" w:hAnsi="Calibri Light" w:cs="Calibri Light"/>
                      <w:b/>
                      <w:bCs/>
                      <w:color w:val="4F6D5A"/>
                      <w:sz w:val="18"/>
                      <w:szCs w:val="18"/>
                      <w:lang w:eastAsia="en-US"/>
                    </w:rPr>
                    <w:t>Minimum</w:t>
                  </w:r>
                  <w:r w:rsidRPr="003545EF">
                    <w:rPr>
                      <w:rFonts w:ascii="Calibri Light" w:eastAsia="Times New Roman" w:hAnsi="Calibri Light" w:cs="Calibri Light"/>
                      <w:b/>
                      <w:bCs/>
                      <w:color w:val="4F6D5A"/>
                      <w:sz w:val="18"/>
                      <w:szCs w:val="18"/>
                      <w:lang w:eastAsia="en-US"/>
                    </w:rPr>
                    <w:br/>
                    <w:t>Level</w:t>
                  </w:r>
                </w:p>
              </w:tc>
              <w:tc>
                <w:tcPr>
                  <w:tcW w:w="990" w:type="dxa"/>
                  <w:hideMark/>
                </w:tcPr>
                <w:p w14:paraId="68DBDD3E" w14:textId="77777777" w:rsidR="001C6219" w:rsidRPr="003545EF" w:rsidRDefault="001C6219" w:rsidP="001C6219">
                  <w:pPr>
                    <w:spacing w:before="0" w:after="0"/>
                    <w:contextualSpacing w:val="0"/>
                    <w:jc w:val="center"/>
                    <w:rPr>
                      <w:rFonts w:ascii="Calibri Light" w:eastAsia="Times New Roman" w:hAnsi="Calibri Light" w:cs="Calibri Light"/>
                      <w:b/>
                      <w:bCs/>
                      <w:color w:val="4F6D5A"/>
                      <w:sz w:val="18"/>
                      <w:szCs w:val="18"/>
                      <w:lang w:eastAsia="en-US"/>
                    </w:rPr>
                  </w:pPr>
                  <w:r w:rsidRPr="003545EF">
                    <w:rPr>
                      <w:rFonts w:ascii="Calibri Light" w:eastAsia="Times New Roman" w:hAnsi="Calibri Light" w:cs="Calibri Light"/>
                      <w:b/>
                      <w:bCs/>
                      <w:color w:val="4F6D5A"/>
                      <w:sz w:val="18"/>
                      <w:szCs w:val="18"/>
                      <w:lang w:eastAsia="en-US"/>
                    </w:rPr>
                    <w:t>Maximum</w:t>
                  </w:r>
                  <w:r w:rsidRPr="003545EF">
                    <w:rPr>
                      <w:rFonts w:ascii="Calibri Light" w:eastAsia="Times New Roman" w:hAnsi="Calibri Light" w:cs="Calibri Light"/>
                      <w:b/>
                      <w:bCs/>
                      <w:color w:val="4F6D5A"/>
                      <w:sz w:val="18"/>
                      <w:szCs w:val="18"/>
                      <w:lang w:eastAsia="en-US"/>
                    </w:rPr>
                    <w:br/>
                    <w:t>Level</w:t>
                  </w:r>
                </w:p>
              </w:tc>
              <w:tc>
                <w:tcPr>
                  <w:tcW w:w="720" w:type="dxa"/>
                  <w:noWrap/>
                  <w:hideMark/>
                </w:tcPr>
                <w:p w14:paraId="55C37FCB" w14:textId="77777777" w:rsidR="001C6219" w:rsidRPr="003545EF" w:rsidRDefault="001C6219" w:rsidP="001C6219">
                  <w:pPr>
                    <w:spacing w:before="0" w:after="0"/>
                    <w:contextualSpacing w:val="0"/>
                    <w:jc w:val="center"/>
                    <w:rPr>
                      <w:rFonts w:ascii="Calibri Light" w:eastAsia="Times New Roman" w:hAnsi="Calibri Light" w:cs="Calibri Light"/>
                      <w:b/>
                      <w:bCs/>
                      <w:color w:val="4F6D5A"/>
                      <w:sz w:val="18"/>
                      <w:szCs w:val="18"/>
                      <w:lang w:eastAsia="en-US"/>
                    </w:rPr>
                  </w:pPr>
                  <w:r w:rsidRPr="003545EF">
                    <w:rPr>
                      <w:rFonts w:ascii="Calibri Light" w:eastAsia="Times New Roman" w:hAnsi="Calibri Light" w:cs="Calibri Light"/>
                      <w:b/>
                      <w:bCs/>
                      <w:color w:val="4F6D5A"/>
                      <w:sz w:val="18"/>
                      <w:szCs w:val="18"/>
                      <w:lang w:eastAsia="en-US"/>
                    </w:rPr>
                    <w:t>MRDL</w:t>
                  </w:r>
                </w:p>
              </w:tc>
              <w:tc>
                <w:tcPr>
                  <w:tcW w:w="900" w:type="dxa"/>
                  <w:noWrap/>
                  <w:hideMark/>
                </w:tcPr>
                <w:p w14:paraId="480A7AA5" w14:textId="77777777" w:rsidR="001C6219" w:rsidRPr="003545EF" w:rsidRDefault="001C6219" w:rsidP="001C6219">
                  <w:pPr>
                    <w:spacing w:before="0" w:after="0"/>
                    <w:contextualSpacing w:val="0"/>
                    <w:jc w:val="center"/>
                    <w:rPr>
                      <w:rFonts w:ascii="Calibri Light" w:eastAsia="Times New Roman" w:hAnsi="Calibri Light" w:cs="Calibri Light"/>
                      <w:b/>
                      <w:bCs/>
                      <w:color w:val="4F6D5A"/>
                      <w:sz w:val="18"/>
                      <w:szCs w:val="18"/>
                      <w:lang w:eastAsia="en-US"/>
                    </w:rPr>
                  </w:pPr>
                  <w:r w:rsidRPr="003545EF">
                    <w:rPr>
                      <w:rFonts w:ascii="Calibri Light" w:eastAsia="Times New Roman" w:hAnsi="Calibri Light" w:cs="Calibri Light"/>
                      <w:b/>
                      <w:bCs/>
                      <w:color w:val="4F6D5A"/>
                      <w:sz w:val="18"/>
                      <w:szCs w:val="18"/>
                      <w:lang w:eastAsia="en-US"/>
                    </w:rPr>
                    <w:t>MRDLG</w:t>
                  </w:r>
                </w:p>
              </w:tc>
              <w:tc>
                <w:tcPr>
                  <w:tcW w:w="900" w:type="dxa"/>
                  <w:hideMark/>
                </w:tcPr>
                <w:p w14:paraId="550FD4FF" w14:textId="77777777" w:rsidR="001C6219" w:rsidRPr="003545EF" w:rsidRDefault="001C6219" w:rsidP="001C6219">
                  <w:pPr>
                    <w:spacing w:before="0" w:after="0"/>
                    <w:contextualSpacing w:val="0"/>
                    <w:jc w:val="center"/>
                    <w:rPr>
                      <w:rFonts w:ascii="Calibri Light" w:eastAsia="Times New Roman" w:hAnsi="Calibri Light" w:cs="Calibri Light"/>
                      <w:b/>
                      <w:bCs/>
                      <w:color w:val="4F6D5A"/>
                      <w:sz w:val="18"/>
                      <w:szCs w:val="18"/>
                      <w:lang w:eastAsia="en-US"/>
                    </w:rPr>
                  </w:pPr>
                  <w:r w:rsidRPr="003545EF">
                    <w:rPr>
                      <w:rFonts w:ascii="Calibri Light" w:eastAsia="Times New Roman" w:hAnsi="Calibri Light" w:cs="Calibri Light"/>
                      <w:b/>
                      <w:bCs/>
                      <w:color w:val="4F6D5A"/>
                      <w:sz w:val="18"/>
                      <w:szCs w:val="18"/>
                      <w:lang w:eastAsia="en-US"/>
                    </w:rPr>
                    <w:t>Unit of</w:t>
                  </w:r>
                  <w:r w:rsidRPr="003545EF">
                    <w:rPr>
                      <w:rFonts w:ascii="Calibri Light" w:eastAsia="Times New Roman" w:hAnsi="Calibri Light" w:cs="Calibri Light"/>
                      <w:b/>
                      <w:bCs/>
                      <w:color w:val="4F6D5A"/>
                      <w:sz w:val="18"/>
                      <w:szCs w:val="18"/>
                      <w:lang w:eastAsia="en-US"/>
                    </w:rPr>
                    <w:br/>
                    <w:t>Measure</w:t>
                  </w:r>
                </w:p>
              </w:tc>
              <w:tc>
                <w:tcPr>
                  <w:tcW w:w="990" w:type="dxa"/>
                  <w:noWrap/>
                  <w:hideMark/>
                </w:tcPr>
                <w:p w14:paraId="5B6B184C" w14:textId="77777777" w:rsidR="001C6219" w:rsidRPr="003545EF" w:rsidRDefault="001C6219" w:rsidP="001C6219">
                  <w:pPr>
                    <w:spacing w:before="0" w:after="0"/>
                    <w:contextualSpacing w:val="0"/>
                    <w:jc w:val="center"/>
                    <w:rPr>
                      <w:rFonts w:ascii="Calibri Light" w:eastAsia="Times New Roman" w:hAnsi="Calibri Light" w:cs="Calibri Light"/>
                      <w:b/>
                      <w:bCs/>
                      <w:color w:val="4F6D5A"/>
                      <w:sz w:val="18"/>
                      <w:szCs w:val="18"/>
                      <w:lang w:eastAsia="en-US"/>
                    </w:rPr>
                  </w:pPr>
                  <w:r w:rsidRPr="003545EF">
                    <w:rPr>
                      <w:rFonts w:ascii="Calibri Light" w:eastAsia="Times New Roman" w:hAnsi="Calibri Light" w:cs="Calibri Light"/>
                      <w:b/>
                      <w:bCs/>
                      <w:color w:val="4F6D5A"/>
                      <w:sz w:val="18"/>
                      <w:szCs w:val="18"/>
                      <w:lang w:eastAsia="en-US"/>
                    </w:rPr>
                    <w:t>Violation</w:t>
                  </w:r>
                </w:p>
              </w:tc>
              <w:tc>
                <w:tcPr>
                  <w:tcW w:w="2880" w:type="dxa"/>
                  <w:noWrap/>
                  <w:hideMark/>
                </w:tcPr>
                <w:p w14:paraId="4C12CB16" w14:textId="77777777" w:rsidR="001C6219" w:rsidRPr="003545EF" w:rsidRDefault="001C6219" w:rsidP="001C6219">
                  <w:pPr>
                    <w:spacing w:before="0" w:after="0"/>
                    <w:contextualSpacing w:val="0"/>
                    <w:jc w:val="center"/>
                    <w:rPr>
                      <w:rFonts w:ascii="Calibri Light" w:eastAsia="Times New Roman" w:hAnsi="Calibri Light" w:cs="Calibri Light"/>
                      <w:b/>
                      <w:bCs/>
                      <w:color w:val="4F6D5A"/>
                      <w:sz w:val="18"/>
                      <w:szCs w:val="18"/>
                      <w:lang w:eastAsia="en-US"/>
                    </w:rPr>
                  </w:pPr>
                  <w:r w:rsidRPr="003545EF">
                    <w:rPr>
                      <w:rFonts w:ascii="Calibri Light" w:eastAsia="Times New Roman" w:hAnsi="Calibri Light" w:cs="Calibri Light"/>
                      <w:b/>
                      <w:bCs/>
                      <w:color w:val="4F6D5A"/>
                      <w:sz w:val="18"/>
                      <w:szCs w:val="18"/>
                      <w:lang w:eastAsia="en-US"/>
                    </w:rPr>
                    <w:t>Source of Chemical</w:t>
                  </w:r>
                </w:p>
              </w:tc>
            </w:tr>
            <w:tr w:rsidR="001C6219" w:rsidRPr="001C6219" w14:paraId="790B3938" w14:textId="77777777" w:rsidTr="008C1C31">
              <w:trPr>
                <w:trHeight w:val="125"/>
              </w:trPr>
              <w:tc>
                <w:tcPr>
                  <w:tcW w:w="985" w:type="dxa"/>
                  <w:noWrap/>
                  <w:vAlign w:val="bottom"/>
                  <w:hideMark/>
                </w:tcPr>
                <w:p w14:paraId="6648041E" w14:textId="42F006BC" w:rsidR="001C6219" w:rsidRPr="003545EF" w:rsidRDefault="001C6219" w:rsidP="001C6219">
                  <w:pPr>
                    <w:spacing w:before="0" w:after="0"/>
                    <w:contextualSpacing w:val="0"/>
                    <w:jc w:val="center"/>
                    <w:rPr>
                      <w:rFonts w:ascii="Calibri Light" w:eastAsia="Times New Roman" w:hAnsi="Calibri Light" w:cs="Calibri Light"/>
                      <w:color w:val="4F6D5A"/>
                      <w:sz w:val="18"/>
                      <w:szCs w:val="18"/>
                      <w:lang w:eastAsia="en-US"/>
                    </w:rPr>
                  </w:pPr>
                  <w:r w:rsidRPr="003545EF">
                    <w:rPr>
                      <w:rFonts w:ascii="Calibri Light" w:eastAsia="Times New Roman" w:hAnsi="Calibri Light" w:cs="Calibri Light"/>
                      <w:color w:val="4F6D5A"/>
                      <w:sz w:val="18"/>
                      <w:szCs w:val="18"/>
                      <w:lang w:eastAsia="en-US"/>
                    </w:rPr>
                    <w:t>202</w:t>
                  </w:r>
                  <w:r w:rsidR="00EC329C">
                    <w:rPr>
                      <w:rFonts w:ascii="Calibri Light" w:eastAsia="Times New Roman" w:hAnsi="Calibri Light" w:cs="Calibri Light"/>
                      <w:color w:val="4F6D5A"/>
                      <w:sz w:val="18"/>
                      <w:szCs w:val="18"/>
                      <w:lang w:eastAsia="en-US"/>
                    </w:rPr>
                    <w:t>5</w:t>
                  </w:r>
                </w:p>
              </w:tc>
              <w:tc>
                <w:tcPr>
                  <w:tcW w:w="1170" w:type="dxa"/>
                  <w:vAlign w:val="bottom"/>
                  <w:hideMark/>
                </w:tcPr>
                <w:p w14:paraId="73D2D62D" w14:textId="77777777" w:rsidR="001C6219" w:rsidRPr="003545EF" w:rsidRDefault="001C6219" w:rsidP="001C6219">
                  <w:pPr>
                    <w:spacing w:before="0" w:after="0"/>
                    <w:contextualSpacing w:val="0"/>
                    <w:jc w:val="center"/>
                    <w:rPr>
                      <w:rFonts w:ascii="Calibri Light" w:eastAsia="Times New Roman" w:hAnsi="Calibri Light" w:cs="Calibri Light"/>
                      <w:color w:val="4F6D5A"/>
                      <w:sz w:val="18"/>
                      <w:szCs w:val="18"/>
                      <w:lang w:eastAsia="en-US"/>
                    </w:rPr>
                  </w:pPr>
                  <w:r w:rsidRPr="003545EF">
                    <w:rPr>
                      <w:rFonts w:ascii="Calibri Light" w:eastAsia="Times New Roman" w:hAnsi="Calibri Light" w:cs="Calibri Light"/>
                      <w:color w:val="4F6D5A"/>
                      <w:sz w:val="18"/>
                      <w:szCs w:val="18"/>
                      <w:lang w:eastAsia="en-US"/>
                    </w:rPr>
                    <w:t>Chloramine Residual</w:t>
                  </w:r>
                </w:p>
              </w:tc>
              <w:tc>
                <w:tcPr>
                  <w:tcW w:w="990" w:type="dxa"/>
                  <w:noWrap/>
                  <w:vAlign w:val="bottom"/>
                  <w:hideMark/>
                </w:tcPr>
                <w:p w14:paraId="7A6F7009" w14:textId="112B1BEB" w:rsidR="001C6219" w:rsidRPr="003545EF" w:rsidRDefault="001C6219" w:rsidP="001C6219">
                  <w:pPr>
                    <w:spacing w:before="0" w:after="0"/>
                    <w:contextualSpacing w:val="0"/>
                    <w:jc w:val="center"/>
                    <w:rPr>
                      <w:rFonts w:ascii="Calibri Light" w:eastAsia="Times New Roman" w:hAnsi="Calibri Light" w:cs="Calibri Light"/>
                      <w:color w:val="4F6D5A"/>
                      <w:sz w:val="18"/>
                      <w:szCs w:val="18"/>
                      <w:lang w:eastAsia="en-US"/>
                    </w:rPr>
                  </w:pPr>
                  <w:r w:rsidRPr="003545EF">
                    <w:rPr>
                      <w:rFonts w:ascii="Calibri Light" w:eastAsia="Times New Roman" w:hAnsi="Calibri Light" w:cs="Calibri Light"/>
                      <w:color w:val="4F6D5A"/>
                      <w:sz w:val="18"/>
                      <w:szCs w:val="18"/>
                      <w:lang w:eastAsia="en-US"/>
                    </w:rPr>
                    <w:t>0.</w:t>
                  </w:r>
                  <w:r w:rsidR="00EA3F57">
                    <w:rPr>
                      <w:rFonts w:ascii="Calibri Light" w:eastAsia="Times New Roman" w:hAnsi="Calibri Light" w:cs="Calibri Light"/>
                      <w:color w:val="4F6D5A"/>
                      <w:sz w:val="18"/>
                      <w:szCs w:val="18"/>
                      <w:lang w:eastAsia="en-US"/>
                    </w:rPr>
                    <w:t>2</w:t>
                  </w:r>
                </w:p>
              </w:tc>
              <w:tc>
                <w:tcPr>
                  <w:tcW w:w="990" w:type="dxa"/>
                  <w:noWrap/>
                  <w:vAlign w:val="bottom"/>
                  <w:hideMark/>
                </w:tcPr>
                <w:p w14:paraId="2029F47F" w14:textId="0C6E9C1E" w:rsidR="001C6219" w:rsidRPr="003545EF" w:rsidRDefault="001C6219" w:rsidP="001C6219">
                  <w:pPr>
                    <w:spacing w:before="0" w:after="0"/>
                    <w:contextualSpacing w:val="0"/>
                    <w:jc w:val="center"/>
                    <w:rPr>
                      <w:rFonts w:ascii="Calibri Light" w:eastAsia="Times New Roman" w:hAnsi="Calibri Light" w:cs="Calibri Light"/>
                      <w:color w:val="4F6D5A"/>
                      <w:sz w:val="18"/>
                      <w:szCs w:val="18"/>
                      <w:lang w:eastAsia="en-US"/>
                    </w:rPr>
                  </w:pPr>
                  <w:r w:rsidRPr="003545EF">
                    <w:rPr>
                      <w:rFonts w:ascii="Calibri Light" w:eastAsia="Times New Roman" w:hAnsi="Calibri Light" w:cs="Calibri Light"/>
                      <w:color w:val="4F6D5A"/>
                      <w:sz w:val="18"/>
                      <w:szCs w:val="18"/>
                      <w:lang w:eastAsia="en-US"/>
                    </w:rPr>
                    <w:t>3.</w:t>
                  </w:r>
                  <w:r w:rsidR="00EA3F57">
                    <w:rPr>
                      <w:rFonts w:ascii="Calibri Light" w:eastAsia="Times New Roman" w:hAnsi="Calibri Light" w:cs="Calibri Light"/>
                      <w:color w:val="4F6D5A"/>
                      <w:sz w:val="18"/>
                      <w:szCs w:val="18"/>
                      <w:lang w:eastAsia="en-US"/>
                    </w:rPr>
                    <w:t>9</w:t>
                  </w:r>
                </w:p>
              </w:tc>
              <w:tc>
                <w:tcPr>
                  <w:tcW w:w="720" w:type="dxa"/>
                  <w:noWrap/>
                  <w:vAlign w:val="bottom"/>
                  <w:hideMark/>
                </w:tcPr>
                <w:p w14:paraId="04955CEB" w14:textId="77777777" w:rsidR="001C6219" w:rsidRPr="003545EF" w:rsidRDefault="001C6219" w:rsidP="001C6219">
                  <w:pPr>
                    <w:spacing w:before="0" w:after="0"/>
                    <w:contextualSpacing w:val="0"/>
                    <w:jc w:val="center"/>
                    <w:rPr>
                      <w:rFonts w:ascii="Calibri Light" w:eastAsia="Times New Roman" w:hAnsi="Calibri Light" w:cs="Calibri Light"/>
                      <w:color w:val="4F6D5A"/>
                      <w:sz w:val="18"/>
                      <w:szCs w:val="18"/>
                      <w:lang w:eastAsia="en-US"/>
                    </w:rPr>
                  </w:pPr>
                  <w:r w:rsidRPr="003545EF">
                    <w:rPr>
                      <w:rFonts w:ascii="Calibri Light" w:eastAsia="Times New Roman" w:hAnsi="Calibri Light" w:cs="Calibri Light"/>
                      <w:color w:val="4F6D5A"/>
                      <w:sz w:val="18"/>
                      <w:szCs w:val="18"/>
                      <w:lang w:eastAsia="en-US"/>
                    </w:rPr>
                    <w:t>4</w:t>
                  </w:r>
                </w:p>
              </w:tc>
              <w:tc>
                <w:tcPr>
                  <w:tcW w:w="900" w:type="dxa"/>
                  <w:noWrap/>
                  <w:vAlign w:val="bottom"/>
                  <w:hideMark/>
                </w:tcPr>
                <w:p w14:paraId="711A605C" w14:textId="77777777" w:rsidR="001C6219" w:rsidRPr="003545EF" w:rsidRDefault="001C6219" w:rsidP="001C6219">
                  <w:pPr>
                    <w:spacing w:before="0" w:after="0"/>
                    <w:contextualSpacing w:val="0"/>
                    <w:jc w:val="center"/>
                    <w:rPr>
                      <w:rFonts w:ascii="Calibri Light" w:eastAsia="Times New Roman" w:hAnsi="Calibri Light" w:cs="Calibri Light"/>
                      <w:color w:val="4F6D5A"/>
                      <w:sz w:val="18"/>
                      <w:szCs w:val="18"/>
                      <w:lang w:eastAsia="en-US"/>
                    </w:rPr>
                  </w:pPr>
                  <w:r w:rsidRPr="003545EF">
                    <w:rPr>
                      <w:rFonts w:ascii="Calibri Light" w:eastAsia="Times New Roman" w:hAnsi="Calibri Light" w:cs="Calibri Light"/>
                      <w:color w:val="4F6D5A"/>
                      <w:sz w:val="18"/>
                      <w:szCs w:val="18"/>
                      <w:lang w:eastAsia="en-US"/>
                    </w:rPr>
                    <w:t>4</w:t>
                  </w:r>
                </w:p>
              </w:tc>
              <w:tc>
                <w:tcPr>
                  <w:tcW w:w="900" w:type="dxa"/>
                  <w:noWrap/>
                  <w:vAlign w:val="bottom"/>
                  <w:hideMark/>
                </w:tcPr>
                <w:p w14:paraId="1BEFA415" w14:textId="77777777" w:rsidR="001C6219" w:rsidRPr="003545EF" w:rsidRDefault="001C6219" w:rsidP="001C6219">
                  <w:pPr>
                    <w:spacing w:before="0" w:after="0"/>
                    <w:contextualSpacing w:val="0"/>
                    <w:jc w:val="center"/>
                    <w:rPr>
                      <w:rFonts w:ascii="Calibri Light" w:eastAsia="Times New Roman" w:hAnsi="Calibri Light" w:cs="Calibri Light"/>
                      <w:color w:val="4F6D5A"/>
                      <w:sz w:val="18"/>
                      <w:szCs w:val="18"/>
                      <w:lang w:eastAsia="en-US"/>
                    </w:rPr>
                  </w:pPr>
                  <w:r w:rsidRPr="003545EF">
                    <w:rPr>
                      <w:rFonts w:ascii="Calibri Light" w:eastAsia="Times New Roman" w:hAnsi="Calibri Light" w:cs="Calibri Light"/>
                      <w:color w:val="4F6D5A"/>
                      <w:sz w:val="18"/>
                      <w:szCs w:val="18"/>
                      <w:lang w:eastAsia="en-US"/>
                    </w:rPr>
                    <w:t>ppm</w:t>
                  </w:r>
                </w:p>
              </w:tc>
              <w:tc>
                <w:tcPr>
                  <w:tcW w:w="990" w:type="dxa"/>
                  <w:noWrap/>
                  <w:vAlign w:val="bottom"/>
                  <w:hideMark/>
                </w:tcPr>
                <w:p w14:paraId="53767A71" w14:textId="0D4B5FAA" w:rsidR="001C6219" w:rsidRPr="003545EF" w:rsidRDefault="001D1143" w:rsidP="001C6219">
                  <w:pPr>
                    <w:spacing w:before="0" w:after="0"/>
                    <w:contextualSpacing w:val="0"/>
                    <w:jc w:val="center"/>
                    <w:rPr>
                      <w:rFonts w:ascii="Calibri Light" w:eastAsia="Times New Roman" w:hAnsi="Calibri Light" w:cs="Calibri Light"/>
                      <w:color w:val="4F6D5A"/>
                      <w:sz w:val="18"/>
                      <w:szCs w:val="18"/>
                      <w:lang w:eastAsia="en-US"/>
                    </w:rPr>
                  </w:pPr>
                  <w:r w:rsidRPr="003545EF">
                    <w:rPr>
                      <w:rFonts w:ascii="Calibri Light" w:eastAsia="Times New Roman" w:hAnsi="Calibri Light" w:cs="Calibri Light"/>
                      <w:color w:val="4F6D5A"/>
                      <w:sz w:val="18"/>
                      <w:szCs w:val="18"/>
                      <w:lang w:eastAsia="en-US"/>
                    </w:rPr>
                    <w:t>N</w:t>
                  </w:r>
                </w:p>
              </w:tc>
              <w:tc>
                <w:tcPr>
                  <w:tcW w:w="2880" w:type="dxa"/>
                  <w:vAlign w:val="bottom"/>
                  <w:hideMark/>
                </w:tcPr>
                <w:p w14:paraId="6777C69C" w14:textId="77777777" w:rsidR="001C6219" w:rsidRPr="003545EF" w:rsidRDefault="001C6219" w:rsidP="001C6219">
                  <w:pPr>
                    <w:spacing w:before="0" w:after="0"/>
                    <w:contextualSpacing w:val="0"/>
                    <w:rPr>
                      <w:rFonts w:ascii="Calibri Light" w:eastAsia="Times New Roman" w:hAnsi="Calibri Light" w:cs="Calibri Light"/>
                      <w:color w:val="4F6D5A"/>
                      <w:sz w:val="18"/>
                      <w:szCs w:val="18"/>
                      <w:lang w:eastAsia="en-US"/>
                    </w:rPr>
                  </w:pPr>
                  <w:r w:rsidRPr="003545EF">
                    <w:rPr>
                      <w:rFonts w:ascii="Calibri Light" w:eastAsia="Times New Roman" w:hAnsi="Calibri Light" w:cs="Calibri Light"/>
                      <w:color w:val="4F6D5A"/>
                      <w:sz w:val="18"/>
                      <w:szCs w:val="18"/>
                      <w:lang w:eastAsia="en-US"/>
                    </w:rPr>
                    <w:t>Disinfectant used (for Woodway's purchased source water) to control microbes</w:t>
                  </w:r>
                </w:p>
              </w:tc>
            </w:tr>
          </w:tbl>
          <w:p w14:paraId="4981B053" w14:textId="758077C2" w:rsidR="001C6219" w:rsidRPr="001C6219" w:rsidRDefault="001C6219" w:rsidP="001C6219"/>
        </w:tc>
      </w:tr>
    </w:tbl>
    <w:p w14:paraId="3ADA176B" w14:textId="308D2F53" w:rsidR="00FE37F4" w:rsidRPr="00E450CB" w:rsidRDefault="00FE37F4" w:rsidP="00E450CB">
      <w:pPr>
        <w:spacing w:before="0" w:after="180" w:line="336" w:lineRule="auto"/>
        <w:contextualSpacing w:val="0"/>
        <w:rPr>
          <w:rFonts w:asciiTheme="majorHAnsi" w:hAnsiTheme="majorHAnsi"/>
          <w:b/>
          <w:bCs/>
          <w:color w:val="4F6D5A"/>
          <w:szCs w:val="24"/>
        </w:rPr>
      </w:pPr>
      <w:bookmarkStart w:id="10" w:name="_Toc104386871"/>
      <w:r w:rsidRPr="00E450CB">
        <w:rPr>
          <w:rFonts w:asciiTheme="majorHAnsi" w:hAnsiTheme="majorHAnsi"/>
          <w:b/>
          <w:bCs/>
          <w:color w:val="4F6D5A"/>
          <w:szCs w:val="24"/>
        </w:rPr>
        <w:t>Disinfection Byproducts</w:t>
      </w:r>
    </w:p>
    <w:tbl>
      <w:tblPr>
        <w:tblW w:w="10663" w:type="dxa"/>
        <w:tblInd w:w="-185" w:type="dxa"/>
        <w:tblLook w:val="04A0" w:firstRow="1" w:lastRow="0" w:firstColumn="1" w:lastColumn="0" w:noHBand="0" w:noVBand="1"/>
      </w:tblPr>
      <w:tblGrid>
        <w:gridCol w:w="1145"/>
        <w:gridCol w:w="1438"/>
        <w:gridCol w:w="1059"/>
        <w:gridCol w:w="1170"/>
        <w:gridCol w:w="1104"/>
        <w:gridCol w:w="541"/>
        <w:gridCol w:w="785"/>
        <w:gridCol w:w="900"/>
        <w:gridCol w:w="2521"/>
      </w:tblGrid>
      <w:tr w:rsidR="00B7499F" w:rsidRPr="00FE37F4" w14:paraId="59D0980E" w14:textId="77777777" w:rsidTr="00F60EDC">
        <w:trPr>
          <w:trHeight w:val="765"/>
        </w:trPr>
        <w:tc>
          <w:tcPr>
            <w:tcW w:w="1145" w:type="dxa"/>
            <w:tcBorders>
              <w:top w:val="single" w:sz="4" w:space="0" w:color="auto"/>
              <w:left w:val="single" w:sz="4" w:space="0" w:color="auto"/>
              <w:bottom w:val="nil"/>
              <w:right w:val="single" w:sz="4" w:space="0" w:color="auto"/>
            </w:tcBorders>
            <w:hideMark/>
          </w:tcPr>
          <w:p w14:paraId="12590732" w14:textId="4D5B80F6" w:rsidR="00FE37F4" w:rsidRPr="00FE37F4" w:rsidRDefault="00F60EDC" w:rsidP="00FE37F4">
            <w:pPr>
              <w:spacing w:before="0" w:after="0"/>
              <w:ind w:left="60"/>
              <w:contextualSpacing w:val="0"/>
              <w:jc w:val="center"/>
              <w:rPr>
                <w:rFonts w:ascii="Calibri Light" w:eastAsia="Times New Roman" w:hAnsi="Calibri Light" w:cs="Calibri Light"/>
                <w:b/>
                <w:bCs/>
                <w:color w:val="4F6D5A"/>
                <w:sz w:val="18"/>
                <w:szCs w:val="18"/>
                <w:lang w:eastAsia="en-US"/>
              </w:rPr>
            </w:pPr>
            <w:r>
              <w:rPr>
                <w:rFonts w:ascii="Calibri Light" w:eastAsia="Times New Roman" w:hAnsi="Calibri Light" w:cs="Calibri Light"/>
                <w:b/>
                <w:bCs/>
                <w:color w:val="4F6D5A"/>
                <w:sz w:val="18"/>
                <w:szCs w:val="18"/>
                <w:lang w:eastAsia="en-US"/>
              </w:rPr>
              <w:t>Disinfectant Byproducts</w:t>
            </w:r>
          </w:p>
        </w:tc>
        <w:tc>
          <w:tcPr>
            <w:tcW w:w="1438" w:type="dxa"/>
            <w:tcBorders>
              <w:top w:val="single" w:sz="4" w:space="0" w:color="auto"/>
              <w:left w:val="nil"/>
              <w:bottom w:val="single" w:sz="4" w:space="0" w:color="auto"/>
              <w:right w:val="single" w:sz="4" w:space="0" w:color="auto"/>
            </w:tcBorders>
            <w:noWrap/>
            <w:hideMark/>
          </w:tcPr>
          <w:p w14:paraId="7C75C208" w14:textId="5642C81C" w:rsidR="00FE37F4" w:rsidRPr="00FE37F4" w:rsidRDefault="00F60EDC" w:rsidP="00FE37F4">
            <w:pPr>
              <w:spacing w:before="0" w:after="0"/>
              <w:contextualSpacing w:val="0"/>
              <w:jc w:val="center"/>
              <w:rPr>
                <w:rFonts w:ascii="Calibri Light" w:eastAsia="Times New Roman" w:hAnsi="Calibri Light" w:cs="Calibri Light"/>
                <w:b/>
                <w:bCs/>
                <w:color w:val="4F6D5A"/>
                <w:sz w:val="18"/>
                <w:szCs w:val="18"/>
                <w:lang w:eastAsia="en-US"/>
              </w:rPr>
            </w:pPr>
            <w:r>
              <w:rPr>
                <w:rFonts w:ascii="Calibri Light" w:eastAsia="Times New Roman" w:hAnsi="Calibri Light" w:cs="Calibri Light"/>
                <w:b/>
                <w:bCs/>
                <w:color w:val="4F6D5A"/>
                <w:sz w:val="18"/>
                <w:szCs w:val="18"/>
                <w:lang w:eastAsia="en-US"/>
              </w:rPr>
              <w:t>Sample Point</w:t>
            </w:r>
          </w:p>
        </w:tc>
        <w:tc>
          <w:tcPr>
            <w:tcW w:w="1059" w:type="dxa"/>
            <w:tcBorders>
              <w:top w:val="single" w:sz="4" w:space="0" w:color="auto"/>
              <w:left w:val="nil"/>
              <w:bottom w:val="nil"/>
              <w:right w:val="single" w:sz="4" w:space="0" w:color="auto"/>
            </w:tcBorders>
            <w:hideMark/>
          </w:tcPr>
          <w:p w14:paraId="4CA1A7F0" w14:textId="10592D93" w:rsidR="00FE37F4" w:rsidRPr="00FE37F4" w:rsidRDefault="00BE4348" w:rsidP="00FE37F4">
            <w:pPr>
              <w:spacing w:before="0" w:after="0"/>
              <w:contextualSpacing w:val="0"/>
              <w:jc w:val="center"/>
              <w:rPr>
                <w:rFonts w:ascii="Calibri Light" w:eastAsia="Times New Roman" w:hAnsi="Calibri Light" w:cs="Calibri Light"/>
                <w:b/>
                <w:bCs/>
                <w:color w:val="4F6D5A"/>
                <w:sz w:val="18"/>
                <w:szCs w:val="18"/>
                <w:lang w:eastAsia="en-US"/>
              </w:rPr>
            </w:pPr>
            <w:r>
              <w:rPr>
                <w:rFonts w:ascii="Calibri Light" w:eastAsia="Times New Roman" w:hAnsi="Calibri Light" w:cs="Calibri Light"/>
                <w:b/>
                <w:bCs/>
                <w:color w:val="4F6D5A"/>
                <w:sz w:val="18"/>
                <w:szCs w:val="18"/>
                <w:lang w:eastAsia="en-US"/>
              </w:rPr>
              <w:t>Period</w:t>
            </w:r>
          </w:p>
        </w:tc>
        <w:tc>
          <w:tcPr>
            <w:tcW w:w="1170" w:type="dxa"/>
            <w:tcBorders>
              <w:top w:val="single" w:sz="4" w:space="0" w:color="auto"/>
              <w:left w:val="nil"/>
              <w:bottom w:val="nil"/>
              <w:right w:val="single" w:sz="4" w:space="0" w:color="auto"/>
            </w:tcBorders>
            <w:hideMark/>
          </w:tcPr>
          <w:p w14:paraId="70B485EA" w14:textId="31C313BE" w:rsidR="00FE37F4" w:rsidRPr="00FE37F4" w:rsidRDefault="00BE4348" w:rsidP="00FE37F4">
            <w:pPr>
              <w:spacing w:before="0" w:after="0"/>
              <w:contextualSpacing w:val="0"/>
              <w:jc w:val="center"/>
              <w:rPr>
                <w:rFonts w:ascii="Calibri Light" w:eastAsia="Times New Roman" w:hAnsi="Calibri Light" w:cs="Calibri Light"/>
                <w:b/>
                <w:bCs/>
                <w:color w:val="4F6D5A"/>
                <w:sz w:val="18"/>
                <w:szCs w:val="18"/>
                <w:lang w:eastAsia="en-US"/>
              </w:rPr>
            </w:pPr>
            <w:r>
              <w:rPr>
                <w:rFonts w:ascii="Calibri Light" w:eastAsia="Times New Roman" w:hAnsi="Calibri Light" w:cs="Calibri Light"/>
                <w:b/>
                <w:bCs/>
                <w:color w:val="4F6D5A"/>
                <w:sz w:val="18"/>
                <w:szCs w:val="18"/>
                <w:lang w:eastAsia="en-US"/>
              </w:rPr>
              <w:t>Highest LRRAA</w:t>
            </w:r>
          </w:p>
        </w:tc>
        <w:tc>
          <w:tcPr>
            <w:tcW w:w="1104" w:type="dxa"/>
            <w:tcBorders>
              <w:top w:val="single" w:sz="4" w:space="0" w:color="auto"/>
              <w:left w:val="nil"/>
              <w:bottom w:val="nil"/>
              <w:right w:val="single" w:sz="4" w:space="0" w:color="auto"/>
            </w:tcBorders>
            <w:noWrap/>
            <w:hideMark/>
          </w:tcPr>
          <w:p w14:paraId="58825925" w14:textId="26556DE7" w:rsidR="00FE37F4" w:rsidRPr="00FE37F4" w:rsidRDefault="00BE4348" w:rsidP="00FE37F4">
            <w:pPr>
              <w:spacing w:before="0" w:after="0"/>
              <w:contextualSpacing w:val="0"/>
              <w:jc w:val="center"/>
              <w:rPr>
                <w:rFonts w:ascii="Calibri Light" w:eastAsia="Times New Roman" w:hAnsi="Calibri Light" w:cs="Calibri Light"/>
                <w:b/>
                <w:bCs/>
                <w:color w:val="4F6D5A"/>
                <w:sz w:val="18"/>
                <w:szCs w:val="18"/>
                <w:lang w:eastAsia="en-US"/>
              </w:rPr>
            </w:pPr>
            <w:r>
              <w:rPr>
                <w:rFonts w:ascii="Calibri Light" w:eastAsia="Times New Roman" w:hAnsi="Calibri Light" w:cs="Calibri Light"/>
                <w:b/>
                <w:bCs/>
                <w:color w:val="4F6D5A"/>
                <w:sz w:val="18"/>
                <w:szCs w:val="18"/>
                <w:lang w:eastAsia="en-US"/>
              </w:rPr>
              <w:t>Range</w:t>
            </w:r>
          </w:p>
        </w:tc>
        <w:tc>
          <w:tcPr>
            <w:tcW w:w="541" w:type="dxa"/>
            <w:tcBorders>
              <w:top w:val="single" w:sz="4" w:space="0" w:color="auto"/>
              <w:left w:val="nil"/>
              <w:bottom w:val="nil"/>
              <w:right w:val="single" w:sz="4" w:space="0" w:color="auto"/>
            </w:tcBorders>
            <w:hideMark/>
          </w:tcPr>
          <w:p w14:paraId="1BA2B317" w14:textId="7F29B3EB" w:rsidR="00FE37F4" w:rsidRPr="00FE37F4" w:rsidRDefault="00BE4348" w:rsidP="00FE37F4">
            <w:pPr>
              <w:spacing w:before="0" w:after="0"/>
              <w:contextualSpacing w:val="0"/>
              <w:jc w:val="center"/>
              <w:rPr>
                <w:rFonts w:ascii="Calibri Light" w:eastAsia="Times New Roman" w:hAnsi="Calibri Light" w:cs="Calibri Light"/>
                <w:b/>
                <w:bCs/>
                <w:color w:val="4F6D5A"/>
                <w:sz w:val="18"/>
                <w:szCs w:val="18"/>
                <w:lang w:eastAsia="en-US"/>
              </w:rPr>
            </w:pPr>
            <w:r>
              <w:rPr>
                <w:rFonts w:ascii="Calibri Light" w:eastAsia="Times New Roman" w:hAnsi="Calibri Light" w:cs="Calibri Light"/>
                <w:b/>
                <w:bCs/>
                <w:color w:val="4F6D5A"/>
                <w:sz w:val="18"/>
                <w:szCs w:val="18"/>
                <w:lang w:eastAsia="en-US"/>
              </w:rPr>
              <w:t>Unit</w:t>
            </w:r>
          </w:p>
        </w:tc>
        <w:tc>
          <w:tcPr>
            <w:tcW w:w="785" w:type="dxa"/>
            <w:tcBorders>
              <w:top w:val="single" w:sz="4" w:space="0" w:color="auto"/>
              <w:left w:val="nil"/>
              <w:bottom w:val="single" w:sz="4" w:space="0" w:color="auto"/>
              <w:right w:val="single" w:sz="4" w:space="0" w:color="auto"/>
            </w:tcBorders>
            <w:noWrap/>
            <w:hideMark/>
          </w:tcPr>
          <w:p w14:paraId="4BBD3A3E" w14:textId="03B821C9" w:rsidR="00FE37F4" w:rsidRPr="00FE37F4" w:rsidRDefault="00BE4348" w:rsidP="00FE37F4">
            <w:pPr>
              <w:spacing w:before="0" w:after="0"/>
              <w:contextualSpacing w:val="0"/>
              <w:jc w:val="center"/>
              <w:rPr>
                <w:rFonts w:ascii="Calibri Light" w:eastAsia="Times New Roman" w:hAnsi="Calibri Light" w:cs="Calibri Light"/>
                <w:b/>
                <w:bCs/>
                <w:color w:val="4F6D5A"/>
                <w:sz w:val="18"/>
                <w:szCs w:val="18"/>
                <w:lang w:eastAsia="en-US"/>
              </w:rPr>
            </w:pPr>
            <w:r>
              <w:rPr>
                <w:rFonts w:ascii="Calibri Light" w:eastAsia="Times New Roman" w:hAnsi="Calibri Light" w:cs="Calibri Light"/>
                <w:b/>
                <w:bCs/>
                <w:color w:val="4F6D5A"/>
                <w:sz w:val="18"/>
                <w:szCs w:val="18"/>
                <w:lang w:eastAsia="en-US"/>
              </w:rPr>
              <w:t>MCL</w:t>
            </w:r>
          </w:p>
        </w:tc>
        <w:tc>
          <w:tcPr>
            <w:tcW w:w="900" w:type="dxa"/>
            <w:tcBorders>
              <w:top w:val="single" w:sz="4" w:space="0" w:color="auto"/>
              <w:left w:val="nil"/>
              <w:bottom w:val="single" w:sz="4" w:space="0" w:color="auto"/>
              <w:right w:val="nil"/>
            </w:tcBorders>
            <w:noWrap/>
            <w:hideMark/>
          </w:tcPr>
          <w:p w14:paraId="357041E7" w14:textId="238C4F84" w:rsidR="00FE37F4" w:rsidRPr="00FE37F4" w:rsidRDefault="00BE4348" w:rsidP="00FE37F4">
            <w:pPr>
              <w:spacing w:before="0" w:after="0"/>
              <w:contextualSpacing w:val="0"/>
              <w:jc w:val="center"/>
              <w:rPr>
                <w:rFonts w:ascii="Calibri Light" w:eastAsia="Times New Roman" w:hAnsi="Calibri Light" w:cs="Calibri Light"/>
                <w:b/>
                <w:bCs/>
                <w:color w:val="4F6D5A"/>
                <w:sz w:val="18"/>
                <w:szCs w:val="18"/>
                <w:lang w:eastAsia="en-US"/>
              </w:rPr>
            </w:pPr>
            <w:r>
              <w:rPr>
                <w:rFonts w:ascii="Calibri Light" w:eastAsia="Times New Roman" w:hAnsi="Calibri Light" w:cs="Calibri Light"/>
                <w:b/>
                <w:bCs/>
                <w:color w:val="4F6D5A"/>
                <w:sz w:val="18"/>
                <w:szCs w:val="18"/>
                <w:lang w:eastAsia="en-US"/>
              </w:rPr>
              <w:t>MCLG</w:t>
            </w:r>
          </w:p>
        </w:tc>
        <w:tc>
          <w:tcPr>
            <w:tcW w:w="2521" w:type="dxa"/>
            <w:tcBorders>
              <w:top w:val="single" w:sz="4" w:space="0" w:color="auto"/>
              <w:left w:val="single" w:sz="4" w:space="0" w:color="auto"/>
              <w:bottom w:val="single" w:sz="4" w:space="0" w:color="auto"/>
              <w:right w:val="single" w:sz="4" w:space="0" w:color="000000"/>
            </w:tcBorders>
            <w:noWrap/>
            <w:hideMark/>
          </w:tcPr>
          <w:p w14:paraId="2E9D0B8B" w14:textId="4DE73F44" w:rsidR="00FE37F4" w:rsidRPr="00FE37F4" w:rsidRDefault="00BE4348" w:rsidP="00FE37F4">
            <w:pPr>
              <w:spacing w:before="0" w:after="0"/>
              <w:contextualSpacing w:val="0"/>
              <w:jc w:val="center"/>
              <w:rPr>
                <w:rFonts w:ascii="Calibri Light" w:eastAsia="Times New Roman" w:hAnsi="Calibri Light" w:cs="Calibri Light"/>
                <w:b/>
                <w:bCs/>
                <w:color w:val="4F6D5A"/>
                <w:sz w:val="18"/>
                <w:szCs w:val="18"/>
                <w:lang w:eastAsia="en-US"/>
              </w:rPr>
            </w:pPr>
            <w:r>
              <w:rPr>
                <w:rFonts w:ascii="Calibri Light" w:eastAsia="Times New Roman" w:hAnsi="Calibri Light" w:cs="Calibri Light"/>
                <w:b/>
                <w:bCs/>
                <w:color w:val="4F6D5A"/>
                <w:sz w:val="18"/>
                <w:szCs w:val="18"/>
                <w:lang w:eastAsia="en-US"/>
              </w:rPr>
              <w:t>Typical Source</w:t>
            </w:r>
          </w:p>
        </w:tc>
      </w:tr>
      <w:tr w:rsidR="00B7499F" w:rsidRPr="00FE37F4" w14:paraId="3D1DF61B" w14:textId="77777777" w:rsidTr="00BE4348">
        <w:trPr>
          <w:trHeight w:val="720"/>
        </w:trPr>
        <w:tc>
          <w:tcPr>
            <w:tcW w:w="1145" w:type="dxa"/>
            <w:tcBorders>
              <w:top w:val="single" w:sz="4" w:space="0" w:color="auto"/>
              <w:left w:val="single" w:sz="4" w:space="0" w:color="auto"/>
              <w:bottom w:val="single" w:sz="4" w:space="0" w:color="auto"/>
              <w:right w:val="single" w:sz="4" w:space="0" w:color="auto"/>
            </w:tcBorders>
            <w:noWrap/>
            <w:vAlign w:val="bottom"/>
            <w:hideMark/>
          </w:tcPr>
          <w:p w14:paraId="326632A5" w14:textId="58E9EEE4" w:rsidR="00FE37F4" w:rsidRPr="00FE37F4" w:rsidRDefault="00F60EDC" w:rsidP="00FE37F4">
            <w:pPr>
              <w:spacing w:before="0" w:after="0"/>
              <w:contextualSpacing w:val="0"/>
              <w:jc w:val="center"/>
              <w:rPr>
                <w:rFonts w:ascii="Calibri Light" w:eastAsia="Times New Roman" w:hAnsi="Calibri Light" w:cs="Calibri Light"/>
                <w:color w:val="4F6D5A"/>
                <w:sz w:val="18"/>
                <w:szCs w:val="18"/>
                <w:lang w:eastAsia="en-US"/>
              </w:rPr>
            </w:pPr>
            <w:r>
              <w:rPr>
                <w:rFonts w:ascii="Calibri Light" w:eastAsia="Times New Roman" w:hAnsi="Calibri Light" w:cs="Calibri Light"/>
                <w:color w:val="4F6D5A"/>
                <w:sz w:val="18"/>
                <w:szCs w:val="18"/>
                <w:lang w:eastAsia="en-US"/>
              </w:rPr>
              <w:t>Total Halo acetic Acids (HAA5)</w:t>
            </w:r>
          </w:p>
        </w:tc>
        <w:tc>
          <w:tcPr>
            <w:tcW w:w="1438" w:type="dxa"/>
            <w:tcBorders>
              <w:top w:val="single" w:sz="4" w:space="0" w:color="auto"/>
              <w:left w:val="nil"/>
              <w:bottom w:val="single" w:sz="4" w:space="0" w:color="auto"/>
              <w:right w:val="single" w:sz="4" w:space="0" w:color="000000"/>
            </w:tcBorders>
            <w:vAlign w:val="bottom"/>
            <w:hideMark/>
          </w:tcPr>
          <w:p w14:paraId="15B1AA74" w14:textId="15B367BA" w:rsidR="00FE37F4" w:rsidRPr="00FE37F4" w:rsidRDefault="00F60EDC" w:rsidP="00FE37F4">
            <w:pPr>
              <w:spacing w:before="0" w:after="0"/>
              <w:contextualSpacing w:val="0"/>
              <w:jc w:val="center"/>
              <w:rPr>
                <w:rFonts w:ascii="Calibri Light" w:eastAsia="Times New Roman" w:hAnsi="Calibri Light" w:cs="Calibri Light"/>
                <w:color w:val="4F6D5A"/>
                <w:sz w:val="18"/>
                <w:szCs w:val="18"/>
                <w:lang w:eastAsia="en-US"/>
              </w:rPr>
            </w:pPr>
            <w:r>
              <w:rPr>
                <w:rFonts w:ascii="Calibri Light" w:eastAsia="Times New Roman" w:hAnsi="Calibri Light" w:cs="Calibri Light"/>
                <w:color w:val="4F6D5A"/>
                <w:sz w:val="18"/>
                <w:szCs w:val="18"/>
                <w:lang w:eastAsia="en-US"/>
              </w:rPr>
              <w:t>105 Westridge, Woodway</w:t>
            </w:r>
          </w:p>
        </w:tc>
        <w:tc>
          <w:tcPr>
            <w:tcW w:w="1059" w:type="dxa"/>
            <w:tcBorders>
              <w:top w:val="single" w:sz="4" w:space="0" w:color="auto"/>
              <w:left w:val="nil"/>
              <w:bottom w:val="single" w:sz="4" w:space="0" w:color="auto"/>
              <w:right w:val="single" w:sz="4" w:space="0" w:color="auto"/>
            </w:tcBorders>
            <w:noWrap/>
            <w:vAlign w:val="bottom"/>
            <w:hideMark/>
          </w:tcPr>
          <w:p w14:paraId="5BE4D4B1" w14:textId="32B83AC3" w:rsidR="00FE37F4" w:rsidRPr="00FE37F4" w:rsidRDefault="00BE4348" w:rsidP="00FE37F4">
            <w:pPr>
              <w:spacing w:before="0" w:after="0"/>
              <w:contextualSpacing w:val="0"/>
              <w:jc w:val="center"/>
              <w:rPr>
                <w:rFonts w:ascii="Calibri Light" w:eastAsia="Times New Roman" w:hAnsi="Calibri Light" w:cs="Calibri Light"/>
                <w:color w:val="4F6D5A"/>
                <w:sz w:val="18"/>
                <w:szCs w:val="18"/>
                <w:lang w:eastAsia="en-US"/>
              </w:rPr>
            </w:pPr>
            <w:r>
              <w:rPr>
                <w:rFonts w:ascii="Calibri Light" w:eastAsia="Times New Roman" w:hAnsi="Calibri Light" w:cs="Calibri Light"/>
                <w:color w:val="4F6D5A"/>
                <w:sz w:val="18"/>
                <w:szCs w:val="18"/>
                <w:lang w:eastAsia="en-US"/>
              </w:rPr>
              <w:t>2025</w:t>
            </w:r>
          </w:p>
        </w:tc>
        <w:tc>
          <w:tcPr>
            <w:tcW w:w="1170" w:type="dxa"/>
            <w:tcBorders>
              <w:top w:val="single" w:sz="4" w:space="0" w:color="auto"/>
              <w:left w:val="nil"/>
              <w:bottom w:val="single" w:sz="4" w:space="0" w:color="auto"/>
              <w:right w:val="single" w:sz="4" w:space="0" w:color="auto"/>
            </w:tcBorders>
            <w:noWrap/>
            <w:vAlign w:val="bottom"/>
            <w:hideMark/>
          </w:tcPr>
          <w:p w14:paraId="74C07F1C" w14:textId="546E967A" w:rsidR="00FE37F4" w:rsidRPr="00FE37F4" w:rsidRDefault="00BE4348" w:rsidP="00FE37F4">
            <w:pPr>
              <w:spacing w:before="0" w:after="0"/>
              <w:contextualSpacing w:val="0"/>
              <w:jc w:val="center"/>
              <w:rPr>
                <w:rFonts w:ascii="Calibri Light" w:eastAsia="Times New Roman" w:hAnsi="Calibri Light" w:cs="Calibri Light"/>
                <w:color w:val="4F6D5A"/>
                <w:sz w:val="18"/>
                <w:szCs w:val="18"/>
                <w:lang w:eastAsia="en-US"/>
              </w:rPr>
            </w:pPr>
            <w:r>
              <w:rPr>
                <w:rFonts w:ascii="Calibri Light" w:eastAsia="Times New Roman" w:hAnsi="Calibri Light" w:cs="Calibri Light"/>
                <w:color w:val="4F6D5A"/>
                <w:sz w:val="18"/>
                <w:szCs w:val="18"/>
                <w:lang w:eastAsia="en-US"/>
              </w:rPr>
              <w:t>14</w:t>
            </w:r>
          </w:p>
        </w:tc>
        <w:tc>
          <w:tcPr>
            <w:tcW w:w="1104" w:type="dxa"/>
            <w:tcBorders>
              <w:top w:val="single" w:sz="4" w:space="0" w:color="auto"/>
              <w:left w:val="nil"/>
              <w:bottom w:val="single" w:sz="4" w:space="0" w:color="auto"/>
              <w:right w:val="single" w:sz="4" w:space="0" w:color="auto"/>
            </w:tcBorders>
            <w:vAlign w:val="bottom"/>
          </w:tcPr>
          <w:p w14:paraId="17D95C32" w14:textId="21E4D445" w:rsidR="00FE37F4" w:rsidRPr="00FE37F4" w:rsidRDefault="00BE4348" w:rsidP="00FE37F4">
            <w:pPr>
              <w:spacing w:before="0" w:after="0"/>
              <w:contextualSpacing w:val="0"/>
              <w:jc w:val="center"/>
              <w:rPr>
                <w:rFonts w:ascii="Calibri Light" w:eastAsia="Times New Roman" w:hAnsi="Calibri Light" w:cs="Calibri Light"/>
                <w:color w:val="4F6D5A"/>
                <w:sz w:val="18"/>
                <w:szCs w:val="18"/>
                <w:lang w:eastAsia="en-US"/>
              </w:rPr>
            </w:pPr>
            <w:r>
              <w:rPr>
                <w:rFonts w:ascii="Calibri Light" w:eastAsia="Times New Roman" w:hAnsi="Calibri Light" w:cs="Calibri Light"/>
                <w:color w:val="4F6D5A"/>
                <w:sz w:val="18"/>
                <w:szCs w:val="18"/>
                <w:lang w:eastAsia="en-US"/>
              </w:rPr>
              <w:t>7.3-17.6</w:t>
            </w:r>
          </w:p>
        </w:tc>
        <w:tc>
          <w:tcPr>
            <w:tcW w:w="541" w:type="dxa"/>
            <w:tcBorders>
              <w:top w:val="single" w:sz="4" w:space="0" w:color="auto"/>
              <w:left w:val="nil"/>
              <w:bottom w:val="single" w:sz="4" w:space="0" w:color="auto"/>
              <w:right w:val="single" w:sz="4" w:space="0" w:color="auto"/>
            </w:tcBorders>
            <w:noWrap/>
            <w:vAlign w:val="bottom"/>
            <w:hideMark/>
          </w:tcPr>
          <w:p w14:paraId="08B2A9EF" w14:textId="5F2CE4FB" w:rsidR="00FE37F4" w:rsidRPr="00FE37F4" w:rsidRDefault="00BE4348" w:rsidP="00FE37F4">
            <w:pPr>
              <w:spacing w:before="0" w:after="0"/>
              <w:contextualSpacing w:val="0"/>
              <w:jc w:val="center"/>
              <w:rPr>
                <w:rFonts w:ascii="Calibri Light" w:eastAsia="Times New Roman" w:hAnsi="Calibri Light" w:cs="Calibri Light"/>
                <w:color w:val="4F6D5A"/>
                <w:sz w:val="18"/>
                <w:szCs w:val="18"/>
                <w:lang w:eastAsia="en-US"/>
              </w:rPr>
            </w:pPr>
            <w:r>
              <w:rPr>
                <w:rFonts w:ascii="Calibri Light" w:eastAsia="Times New Roman" w:hAnsi="Calibri Light" w:cs="Calibri Light"/>
                <w:color w:val="4F6D5A"/>
                <w:sz w:val="18"/>
                <w:szCs w:val="18"/>
                <w:lang w:eastAsia="en-US"/>
              </w:rPr>
              <w:t>ppb</w:t>
            </w:r>
          </w:p>
        </w:tc>
        <w:tc>
          <w:tcPr>
            <w:tcW w:w="785" w:type="dxa"/>
            <w:tcBorders>
              <w:top w:val="nil"/>
              <w:left w:val="nil"/>
              <w:bottom w:val="single" w:sz="4" w:space="0" w:color="auto"/>
              <w:right w:val="single" w:sz="4" w:space="0" w:color="auto"/>
            </w:tcBorders>
            <w:noWrap/>
            <w:vAlign w:val="bottom"/>
          </w:tcPr>
          <w:p w14:paraId="492DD90A" w14:textId="53F6915D" w:rsidR="00FE37F4" w:rsidRPr="00FE37F4" w:rsidRDefault="00BE4348" w:rsidP="00FE37F4">
            <w:pPr>
              <w:spacing w:before="0" w:after="0"/>
              <w:contextualSpacing w:val="0"/>
              <w:jc w:val="center"/>
              <w:rPr>
                <w:rFonts w:ascii="Calibri Light" w:eastAsia="Times New Roman" w:hAnsi="Calibri Light" w:cs="Calibri Light"/>
                <w:color w:val="4F6D5A"/>
                <w:sz w:val="18"/>
                <w:szCs w:val="18"/>
                <w:lang w:eastAsia="en-US"/>
              </w:rPr>
            </w:pPr>
            <w:r>
              <w:rPr>
                <w:rFonts w:ascii="Calibri Light" w:eastAsia="Times New Roman" w:hAnsi="Calibri Light" w:cs="Calibri Light"/>
                <w:color w:val="4F6D5A"/>
                <w:sz w:val="18"/>
                <w:szCs w:val="18"/>
                <w:lang w:eastAsia="en-US"/>
              </w:rPr>
              <w:t>60</w:t>
            </w:r>
          </w:p>
        </w:tc>
        <w:tc>
          <w:tcPr>
            <w:tcW w:w="900" w:type="dxa"/>
            <w:tcBorders>
              <w:top w:val="single" w:sz="4" w:space="0" w:color="auto"/>
              <w:left w:val="nil"/>
              <w:bottom w:val="single" w:sz="4" w:space="0" w:color="auto"/>
              <w:right w:val="single" w:sz="4" w:space="0" w:color="auto"/>
            </w:tcBorders>
            <w:noWrap/>
            <w:vAlign w:val="bottom"/>
          </w:tcPr>
          <w:p w14:paraId="7EEC3CB4" w14:textId="50A5CE36" w:rsidR="00FE37F4" w:rsidRPr="00FE37F4" w:rsidRDefault="00BE4348" w:rsidP="00FE37F4">
            <w:pPr>
              <w:spacing w:before="0" w:after="0"/>
              <w:contextualSpacing w:val="0"/>
              <w:jc w:val="center"/>
              <w:rPr>
                <w:rFonts w:ascii="Calibri Light" w:eastAsia="Times New Roman" w:hAnsi="Calibri Light" w:cs="Calibri Light"/>
                <w:color w:val="4F6D5A"/>
                <w:sz w:val="18"/>
                <w:szCs w:val="18"/>
                <w:lang w:eastAsia="en-US"/>
              </w:rPr>
            </w:pPr>
            <w:r>
              <w:rPr>
                <w:rFonts w:ascii="Calibri Light" w:eastAsia="Times New Roman" w:hAnsi="Calibri Light" w:cs="Calibri Light"/>
                <w:color w:val="4F6D5A"/>
                <w:sz w:val="18"/>
                <w:szCs w:val="18"/>
                <w:lang w:eastAsia="en-US"/>
              </w:rPr>
              <w:t>0</w:t>
            </w:r>
          </w:p>
        </w:tc>
        <w:tc>
          <w:tcPr>
            <w:tcW w:w="2521" w:type="dxa"/>
            <w:tcBorders>
              <w:top w:val="single" w:sz="4" w:space="0" w:color="auto"/>
              <w:left w:val="single" w:sz="4" w:space="0" w:color="auto"/>
              <w:bottom w:val="single" w:sz="4" w:space="0" w:color="auto"/>
              <w:right w:val="single" w:sz="4" w:space="0" w:color="auto"/>
            </w:tcBorders>
            <w:noWrap/>
            <w:vAlign w:val="center"/>
            <w:hideMark/>
          </w:tcPr>
          <w:p w14:paraId="47E1D10F" w14:textId="7D653307" w:rsidR="00FE37F4" w:rsidRPr="00FE37F4" w:rsidRDefault="00BE4348" w:rsidP="00B7499F">
            <w:pPr>
              <w:spacing w:before="0" w:after="0"/>
              <w:contextualSpacing w:val="0"/>
              <w:rPr>
                <w:rFonts w:ascii="Calibri Light" w:eastAsia="Times New Roman" w:hAnsi="Calibri Light" w:cs="Calibri Light"/>
                <w:color w:val="4F6D5A"/>
                <w:sz w:val="18"/>
                <w:szCs w:val="18"/>
                <w:lang w:eastAsia="en-US"/>
              </w:rPr>
            </w:pPr>
            <w:r>
              <w:rPr>
                <w:rFonts w:ascii="Calibri Light" w:eastAsia="Times New Roman" w:hAnsi="Calibri Light" w:cs="Calibri Light"/>
                <w:color w:val="4F6D5A"/>
                <w:sz w:val="18"/>
                <w:szCs w:val="18"/>
                <w:lang w:eastAsia="en-US"/>
              </w:rPr>
              <w:t>By-product of drinking water disinfection</w:t>
            </w:r>
          </w:p>
        </w:tc>
      </w:tr>
      <w:tr w:rsidR="00FE37F4" w:rsidRPr="00FE37F4" w14:paraId="6E1BBDF4" w14:textId="77777777" w:rsidTr="00BE4348">
        <w:trPr>
          <w:trHeight w:val="675"/>
        </w:trPr>
        <w:tc>
          <w:tcPr>
            <w:tcW w:w="1145" w:type="dxa"/>
            <w:tcBorders>
              <w:top w:val="nil"/>
              <w:left w:val="single" w:sz="4" w:space="0" w:color="auto"/>
              <w:bottom w:val="single" w:sz="4" w:space="0" w:color="auto"/>
              <w:right w:val="single" w:sz="4" w:space="0" w:color="auto"/>
            </w:tcBorders>
            <w:noWrap/>
            <w:vAlign w:val="bottom"/>
            <w:hideMark/>
          </w:tcPr>
          <w:p w14:paraId="4177327D" w14:textId="36C0CA09" w:rsidR="00FE37F4" w:rsidRPr="00FE37F4" w:rsidRDefault="00F60EDC" w:rsidP="00FE37F4">
            <w:pPr>
              <w:spacing w:before="0" w:after="0"/>
              <w:contextualSpacing w:val="0"/>
              <w:jc w:val="center"/>
              <w:rPr>
                <w:rFonts w:ascii="Calibri Light" w:eastAsia="Times New Roman" w:hAnsi="Calibri Light" w:cs="Calibri Light"/>
                <w:color w:val="4F6D5A"/>
                <w:sz w:val="18"/>
                <w:szCs w:val="18"/>
                <w:lang w:eastAsia="en-US"/>
              </w:rPr>
            </w:pPr>
            <w:r>
              <w:rPr>
                <w:rFonts w:ascii="Calibri Light" w:eastAsia="Times New Roman" w:hAnsi="Calibri Light" w:cs="Calibri Light"/>
                <w:color w:val="4F6D5A"/>
                <w:sz w:val="18"/>
                <w:szCs w:val="18"/>
                <w:lang w:eastAsia="en-US"/>
              </w:rPr>
              <w:t>Total Halacetic Acids (HAA5)</w:t>
            </w:r>
          </w:p>
        </w:tc>
        <w:tc>
          <w:tcPr>
            <w:tcW w:w="1438" w:type="dxa"/>
            <w:tcBorders>
              <w:top w:val="single" w:sz="4" w:space="0" w:color="auto"/>
              <w:left w:val="nil"/>
              <w:bottom w:val="single" w:sz="4" w:space="0" w:color="auto"/>
              <w:right w:val="single" w:sz="4" w:space="0" w:color="000000"/>
            </w:tcBorders>
            <w:vAlign w:val="bottom"/>
            <w:hideMark/>
          </w:tcPr>
          <w:p w14:paraId="14D8C698" w14:textId="598ABDF0" w:rsidR="00FE37F4" w:rsidRPr="00FE37F4" w:rsidRDefault="00F60EDC" w:rsidP="00FE37F4">
            <w:pPr>
              <w:spacing w:before="0" w:after="0"/>
              <w:contextualSpacing w:val="0"/>
              <w:jc w:val="center"/>
              <w:rPr>
                <w:rFonts w:ascii="Calibri Light" w:eastAsia="Times New Roman" w:hAnsi="Calibri Light" w:cs="Calibri Light"/>
                <w:color w:val="4F6D5A"/>
                <w:sz w:val="18"/>
                <w:szCs w:val="18"/>
                <w:lang w:eastAsia="en-US"/>
              </w:rPr>
            </w:pPr>
            <w:r>
              <w:rPr>
                <w:rFonts w:ascii="Calibri Light" w:eastAsia="Times New Roman" w:hAnsi="Calibri Light" w:cs="Calibri Light"/>
                <w:color w:val="4F6D5A"/>
                <w:sz w:val="18"/>
                <w:szCs w:val="18"/>
                <w:lang w:eastAsia="en-US"/>
              </w:rPr>
              <w:t>703 Poage, Woodway</w:t>
            </w:r>
          </w:p>
        </w:tc>
        <w:tc>
          <w:tcPr>
            <w:tcW w:w="1059" w:type="dxa"/>
            <w:tcBorders>
              <w:top w:val="nil"/>
              <w:left w:val="nil"/>
              <w:bottom w:val="single" w:sz="4" w:space="0" w:color="auto"/>
              <w:right w:val="single" w:sz="4" w:space="0" w:color="auto"/>
            </w:tcBorders>
            <w:noWrap/>
            <w:vAlign w:val="bottom"/>
            <w:hideMark/>
          </w:tcPr>
          <w:p w14:paraId="5B477F3F" w14:textId="7BFB67A3" w:rsidR="00FE37F4" w:rsidRPr="00FE37F4" w:rsidRDefault="00BE4348" w:rsidP="00FE37F4">
            <w:pPr>
              <w:spacing w:before="0" w:after="0"/>
              <w:contextualSpacing w:val="0"/>
              <w:jc w:val="center"/>
              <w:rPr>
                <w:rFonts w:ascii="Calibri Light" w:eastAsia="Times New Roman" w:hAnsi="Calibri Light" w:cs="Calibri Light"/>
                <w:color w:val="4F6D5A"/>
                <w:sz w:val="18"/>
                <w:szCs w:val="18"/>
                <w:lang w:eastAsia="en-US"/>
              </w:rPr>
            </w:pPr>
            <w:r>
              <w:rPr>
                <w:rFonts w:ascii="Calibri Light" w:eastAsia="Times New Roman" w:hAnsi="Calibri Light" w:cs="Calibri Light"/>
                <w:color w:val="4F6D5A"/>
                <w:sz w:val="18"/>
                <w:szCs w:val="18"/>
                <w:lang w:eastAsia="en-US"/>
              </w:rPr>
              <w:t>2025</w:t>
            </w:r>
          </w:p>
        </w:tc>
        <w:tc>
          <w:tcPr>
            <w:tcW w:w="1170" w:type="dxa"/>
            <w:tcBorders>
              <w:top w:val="nil"/>
              <w:left w:val="nil"/>
              <w:bottom w:val="single" w:sz="4" w:space="0" w:color="auto"/>
              <w:right w:val="single" w:sz="4" w:space="0" w:color="auto"/>
            </w:tcBorders>
            <w:noWrap/>
            <w:vAlign w:val="bottom"/>
            <w:hideMark/>
          </w:tcPr>
          <w:p w14:paraId="60E97F68" w14:textId="42F5BB4D" w:rsidR="00FE37F4" w:rsidRPr="00FE37F4" w:rsidRDefault="00031808" w:rsidP="00FE37F4">
            <w:pPr>
              <w:spacing w:before="0" w:after="0"/>
              <w:contextualSpacing w:val="0"/>
              <w:jc w:val="center"/>
              <w:rPr>
                <w:rFonts w:ascii="Calibri Light" w:eastAsia="Times New Roman" w:hAnsi="Calibri Light" w:cs="Calibri Light"/>
                <w:color w:val="4F6D5A"/>
                <w:sz w:val="18"/>
                <w:szCs w:val="18"/>
                <w:lang w:eastAsia="en-US"/>
              </w:rPr>
            </w:pPr>
            <w:r>
              <w:rPr>
                <w:rFonts w:ascii="Calibri Light" w:eastAsia="Times New Roman" w:hAnsi="Calibri Light" w:cs="Calibri Light"/>
                <w:color w:val="4F6D5A"/>
                <w:sz w:val="18"/>
                <w:szCs w:val="18"/>
                <w:lang w:eastAsia="en-US"/>
              </w:rPr>
              <w:t>1</w:t>
            </w:r>
            <w:r w:rsidR="00BE4348">
              <w:rPr>
                <w:rFonts w:ascii="Calibri Light" w:eastAsia="Times New Roman" w:hAnsi="Calibri Light" w:cs="Calibri Light"/>
                <w:color w:val="4F6D5A"/>
                <w:sz w:val="18"/>
                <w:szCs w:val="18"/>
                <w:lang w:eastAsia="en-US"/>
              </w:rPr>
              <w:t>3</w:t>
            </w:r>
          </w:p>
        </w:tc>
        <w:tc>
          <w:tcPr>
            <w:tcW w:w="1104" w:type="dxa"/>
            <w:tcBorders>
              <w:top w:val="nil"/>
              <w:left w:val="nil"/>
              <w:bottom w:val="single" w:sz="4" w:space="0" w:color="auto"/>
              <w:right w:val="single" w:sz="4" w:space="0" w:color="auto"/>
            </w:tcBorders>
            <w:vAlign w:val="bottom"/>
          </w:tcPr>
          <w:p w14:paraId="78C9ABB8" w14:textId="3F1D7EC1" w:rsidR="00FE37F4" w:rsidRPr="00FE37F4" w:rsidRDefault="00BE4348" w:rsidP="00FE37F4">
            <w:pPr>
              <w:spacing w:before="0" w:after="0"/>
              <w:contextualSpacing w:val="0"/>
              <w:jc w:val="center"/>
              <w:rPr>
                <w:rFonts w:ascii="Calibri Light" w:eastAsia="Times New Roman" w:hAnsi="Calibri Light" w:cs="Calibri Light"/>
                <w:color w:val="4F6D5A"/>
                <w:sz w:val="18"/>
                <w:szCs w:val="18"/>
                <w:lang w:eastAsia="en-US"/>
              </w:rPr>
            </w:pPr>
            <w:r>
              <w:rPr>
                <w:rFonts w:ascii="Calibri Light" w:eastAsia="Times New Roman" w:hAnsi="Calibri Light" w:cs="Calibri Light"/>
                <w:color w:val="4F6D5A"/>
                <w:sz w:val="18"/>
                <w:szCs w:val="18"/>
                <w:lang w:eastAsia="en-US"/>
              </w:rPr>
              <w:t>7-16.5</w:t>
            </w:r>
          </w:p>
        </w:tc>
        <w:tc>
          <w:tcPr>
            <w:tcW w:w="541" w:type="dxa"/>
            <w:tcBorders>
              <w:top w:val="nil"/>
              <w:left w:val="nil"/>
              <w:bottom w:val="single" w:sz="4" w:space="0" w:color="auto"/>
              <w:right w:val="single" w:sz="4" w:space="0" w:color="auto"/>
            </w:tcBorders>
            <w:noWrap/>
            <w:vAlign w:val="bottom"/>
            <w:hideMark/>
          </w:tcPr>
          <w:p w14:paraId="6BCDA41B" w14:textId="178469C6" w:rsidR="00FE37F4" w:rsidRPr="00FE37F4" w:rsidRDefault="00BE4348" w:rsidP="00FE37F4">
            <w:pPr>
              <w:spacing w:before="0" w:after="0"/>
              <w:contextualSpacing w:val="0"/>
              <w:jc w:val="center"/>
              <w:rPr>
                <w:rFonts w:ascii="Calibri Light" w:eastAsia="Times New Roman" w:hAnsi="Calibri Light" w:cs="Calibri Light"/>
                <w:color w:val="4F6D5A"/>
                <w:sz w:val="18"/>
                <w:szCs w:val="18"/>
                <w:lang w:eastAsia="en-US"/>
              </w:rPr>
            </w:pPr>
            <w:r>
              <w:rPr>
                <w:rFonts w:ascii="Calibri Light" w:eastAsia="Times New Roman" w:hAnsi="Calibri Light" w:cs="Calibri Light"/>
                <w:color w:val="4F6D5A"/>
                <w:sz w:val="18"/>
                <w:szCs w:val="18"/>
                <w:lang w:eastAsia="en-US"/>
              </w:rPr>
              <w:t>ppb</w:t>
            </w:r>
          </w:p>
        </w:tc>
        <w:tc>
          <w:tcPr>
            <w:tcW w:w="785" w:type="dxa"/>
            <w:tcBorders>
              <w:top w:val="nil"/>
              <w:left w:val="nil"/>
              <w:bottom w:val="single" w:sz="4" w:space="0" w:color="auto"/>
              <w:right w:val="single" w:sz="4" w:space="0" w:color="auto"/>
            </w:tcBorders>
            <w:noWrap/>
            <w:vAlign w:val="bottom"/>
          </w:tcPr>
          <w:p w14:paraId="4B1DA029" w14:textId="15DB8173" w:rsidR="00FE37F4" w:rsidRPr="00FE37F4" w:rsidRDefault="00BE4348" w:rsidP="00FE37F4">
            <w:pPr>
              <w:spacing w:before="0" w:after="0"/>
              <w:contextualSpacing w:val="0"/>
              <w:jc w:val="center"/>
              <w:rPr>
                <w:rFonts w:ascii="Calibri Light" w:eastAsia="Times New Roman" w:hAnsi="Calibri Light" w:cs="Calibri Light"/>
                <w:color w:val="4F6D5A"/>
                <w:sz w:val="18"/>
                <w:szCs w:val="18"/>
                <w:lang w:eastAsia="en-US"/>
              </w:rPr>
            </w:pPr>
            <w:r>
              <w:rPr>
                <w:rFonts w:ascii="Calibri Light" w:eastAsia="Times New Roman" w:hAnsi="Calibri Light" w:cs="Calibri Light"/>
                <w:color w:val="4F6D5A"/>
                <w:sz w:val="18"/>
                <w:szCs w:val="18"/>
                <w:lang w:eastAsia="en-US"/>
              </w:rPr>
              <w:t>60</w:t>
            </w:r>
          </w:p>
        </w:tc>
        <w:tc>
          <w:tcPr>
            <w:tcW w:w="900" w:type="dxa"/>
            <w:tcBorders>
              <w:top w:val="single" w:sz="4" w:space="0" w:color="auto"/>
              <w:left w:val="nil"/>
              <w:bottom w:val="single" w:sz="4" w:space="0" w:color="auto"/>
              <w:right w:val="single" w:sz="4" w:space="0" w:color="auto"/>
            </w:tcBorders>
            <w:noWrap/>
            <w:vAlign w:val="bottom"/>
          </w:tcPr>
          <w:p w14:paraId="4A962494" w14:textId="03E4C849" w:rsidR="00FE37F4" w:rsidRPr="00FE37F4" w:rsidRDefault="00BE4348" w:rsidP="00FE37F4">
            <w:pPr>
              <w:spacing w:before="0" w:after="0"/>
              <w:contextualSpacing w:val="0"/>
              <w:jc w:val="center"/>
              <w:rPr>
                <w:rFonts w:ascii="Calibri Light" w:eastAsia="Times New Roman" w:hAnsi="Calibri Light" w:cs="Calibri Light"/>
                <w:color w:val="4F6D5A"/>
                <w:sz w:val="18"/>
                <w:szCs w:val="18"/>
                <w:lang w:eastAsia="en-US"/>
              </w:rPr>
            </w:pPr>
            <w:r>
              <w:rPr>
                <w:rFonts w:ascii="Calibri Light" w:eastAsia="Times New Roman" w:hAnsi="Calibri Light" w:cs="Calibri Light"/>
                <w:color w:val="4F6D5A"/>
                <w:sz w:val="18"/>
                <w:szCs w:val="18"/>
                <w:lang w:eastAsia="en-US"/>
              </w:rPr>
              <w:t>0</w:t>
            </w:r>
          </w:p>
        </w:tc>
        <w:tc>
          <w:tcPr>
            <w:tcW w:w="2521" w:type="dxa"/>
            <w:tcBorders>
              <w:top w:val="single" w:sz="4" w:space="0" w:color="auto"/>
              <w:left w:val="single" w:sz="4" w:space="0" w:color="auto"/>
              <w:bottom w:val="single" w:sz="4" w:space="0" w:color="auto"/>
              <w:right w:val="single" w:sz="4" w:space="0" w:color="auto"/>
            </w:tcBorders>
            <w:vAlign w:val="center"/>
            <w:hideMark/>
          </w:tcPr>
          <w:p w14:paraId="7D0619E1" w14:textId="0CABC88E" w:rsidR="00FE37F4" w:rsidRPr="00FE37F4" w:rsidRDefault="00BE4348" w:rsidP="00FE37F4">
            <w:pPr>
              <w:spacing w:before="0" w:after="0"/>
              <w:contextualSpacing w:val="0"/>
              <w:rPr>
                <w:rFonts w:ascii="Calibri Light" w:eastAsia="Times New Roman" w:hAnsi="Calibri Light" w:cs="Calibri Light"/>
                <w:color w:val="4F6D5A"/>
                <w:sz w:val="18"/>
                <w:szCs w:val="18"/>
                <w:lang w:eastAsia="en-US"/>
              </w:rPr>
            </w:pPr>
            <w:r>
              <w:rPr>
                <w:rFonts w:ascii="Calibri Light" w:eastAsia="Times New Roman" w:hAnsi="Calibri Light" w:cs="Calibri Light"/>
                <w:color w:val="4F6D5A"/>
                <w:sz w:val="18"/>
                <w:szCs w:val="18"/>
                <w:lang w:eastAsia="en-US"/>
              </w:rPr>
              <w:t>By-product of drinking water disinfection</w:t>
            </w:r>
          </w:p>
        </w:tc>
      </w:tr>
      <w:tr w:rsidR="00F60EDC" w:rsidRPr="00FE37F4" w14:paraId="6EEE5452" w14:textId="77777777" w:rsidTr="00F60EDC">
        <w:trPr>
          <w:trHeight w:val="675"/>
        </w:trPr>
        <w:tc>
          <w:tcPr>
            <w:tcW w:w="1145" w:type="dxa"/>
            <w:tcBorders>
              <w:top w:val="single" w:sz="4" w:space="0" w:color="auto"/>
              <w:left w:val="single" w:sz="4" w:space="0" w:color="auto"/>
              <w:bottom w:val="single" w:sz="4" w:space="0" w:color="auto"/>
              <w:right w:val="single" w:sz="4" w:space="0" w:color="auto"/>
            </w:tcBorders>
            <w:noWrap/>
            <w:vAlign w:val="bottom"/>
          </w:tcPr>
          <w:p w14:paraId="6C9271D8" w14:textId="77CA0EC1" w:rsidR="00F60EDC" w:rsidRPr="00FE37F4" w:rsidRDefault="00F60EDC" w:rsidP="00F60EDC">
            <w:pPr>
              <w:spacing w:before="0" w:after="0"/>
              <w:contextualSpacing w:val="0"/>
              <w:jc w:val="center"/>
              <w:rPr>
                <w:rFonts w:ascii="Calibri Light" w:eastAsia="Times New Roman" w:hAnsi="Calibri Light" w:cs="Calibri Light"/>
                <w:color w:val="4F6D5A"/>
                <w:sz w:val="18"/>
                <w:szCs w:val="18"/>
                <w:lang w:eastAsia="en-US"/>
              </w:rPr>
            </w:pPr>
            <w:r>
              <w:rPr>
                <w:rFonts w:ascii="Calibri Light" w:eastAsia="Times New Roman" w:hAnsi="Calibri Light" w:cs="Calibri Light"/>
                <w:color w:val="4F6D5A"/>
                <w:sz w:val="18"/>
                <w:szCs w:val="18"/>
                <w:lang w:eastAsia="en-US"/>
              </w:rPr>
              <w:t>TTHM</w:t>
            </w:r>
          </w:p>
        </w:tc>
        <w:tc>
          <w:tcPr>
            <w:tcW w:w="1438" w:type="dxa"/>
            <w:tcBorders>
              <w:top w:val="single" w:sz="4" w:space="0" w:color="auto"/>
              <w:left w:val="nil"/>
              <w:bottom w:val="single" w:sz="4" w:space="0" w:color="auto"/>
              <w:right w:val="single" w:sz="4" w:space="0" w:color="000000"/>
            </w:tcBorders>
            <w:vAlign w:val="bottom"/>
          </w:tcPr>
          <w:p w14:paraId="49266FCB" w14:textId="6069C838" w:rsidR="00F60EDC" w:rsidRPr="00FE37F4" w:rsidRDefault="00F60EDC" w:rsidP="00FE37F4">
            <w:pPr>
              <w:spacing w:before="0" w:after="0"/>
              <w:contextualSpacing w:val="0"/>
              <w:jc w:val="center"/>
              <w:rPr>
                <w:rFonts w:ascii="Calibri Light" w:eastAsia="Times New Roman" w:hAnsi="Calibri Light" w:cs="Calibri Light"/>
                <w:color w:val="4F6D5A"/>
                <w:sz w:val="18"/>
                <w:szCs w:val="18"/>
                <w:lang w:eastAsia="en-US"/>
              </w:rPr>
            </w:pPr>
            <w:r>
              <w:rPr>
                <w:rFonts w:ascii="Calibri Light" w:eastAsia="Times New Roman" w:hAnsi="Calibri Light" w:cs="Calibri Light"/>
                <w:color w:val="4F6D5A"/>
                <w:sz w:val="18"/>
                <w:szCs w:val="18"/>
                <w:lang w:eastAsia="en-US"/>
              </w:rPr>
              <w:t>105 Westridge, Woodway</w:t>
            </w:r>
          </w:p>
        </w:tc>
        <w:tc>
          <w:tcPr>
            <w:tcW w:w="1059" w:type="dxa"/>
            <w:tcBorders>
              <w:top w:val="single" w:sz="4" w:space="0" w:color="auto"/>
              <w:left w:val="nil"/>
              <w:bottom w:val="single" w:sz="4" w:space="0" w:color="auto"/>
              <w:right w:val="single" w:sz="4" w:space="0" w:color="auto"/>
            </w:tcBorders>
            <w:noWrap/>
            <w:vAlign w:val="bottom"/>
          </w:tcPr>
          <w:p w14:paraId="629B9031" w14:textId="5BD3A53D" w:rsidR="00F60EDC" w:rsidRDefault="00BE4348" w:rsidP="00FE37F4">
            <w:pPr>
              <w:spacing w:before="0" w:after="0"/>
              <w:contextualSpacing w:val="0"/>
              <w:jc w:val="center"/>
              <w:rPr>
                <w:rFonts w:ascii="Calibri Light" w:eastAsia="Times New Roman" w:hAnsi="Calibri Light" w:cs="Calibri Light"/>
                <w:color w:val="4F6D5A"/>
                <w:sz w:val="18"/>
                <w:szCs w:val="18"/>
                <w:lang w:eastAsia="en-US"/>
              </w:rPr>
            </w:pPr>
            <w:r>
              <w:rPr>
                <w:rFonts w:ascii="Calibri Light" w:eastAsia="Times New Roman" w:hAnsi="Calibri Light" w:cs="Calibri Light"/>
                <w:color w:val="4F6D5A"/>
                <w:sz w:val="18"/>
                <w:szCs w:val="18"/>
                <w:lang w:eastAsia="en-US"/>
              </w:rPr>
              <w:t>2025</w:t>
            </w:r>
          </w:p>
        </w:tc>
        <w:tc>
          <w:tcPr>
            <w:tcW w:w="1170" w:type="dxa"/>
            <w:tcBorders>
              <w:top w:val="single" w:sz="4" w:space="0" w:color="auto"/>
              <w:left w:val="nil"/>
              <w:bottom w:val="single" w:sz="4" w:space="0" w:color="auto"/>
              <w:right w:val="single" w:sz="4" w:space="0" w:color="auto"/>
            </w:tcBorders>
            <w:noWrap/>
            <w:vAlign w:val="bottom"/>
          </w:tcPr>
          <w:p w14:paraId="04F792A7" w14:textId="1448AC48" w:rsidR="00F60EDC" w:rsidRDefault="00BE4348" w:rsidP="00FE37F4">
            <w:pPr>
              <w:spacing w:before="0" w:after="0"/>
              <w:contextualSpacing w:val="0"/>
              <w:jc w:val="center"/>
              <w:rPr>
                <w:rFonts w:ascii="Calibri Light" w:eastAsia="Times New Roman" w:hAnsi="Calibri Light" w:cs="Calibri Light"/>
                <w:color w:val="4F6D5A"/>
                <w:sz w:val="18"/>
                <w:szCs w:val="18"/>
                <w:lang w:eastAsia="en-US"/>
              </w:rPr>
            </w:pPr>
            <w:r>
              <w:rPr>
                <w:rFonts w:ascii="Calibri Light" w:eastAsia="Times New Roman" w:hAnsi="Calibri Light" w:cs="Calibri Light"/>
                <w:color w:val="4F6D5A"/>
                <w:sz w:val="18"/>
                <w:szCs w:val="18"/>
                <w:lang w:eastAsia="en-US"/>
              </w:rPr>
              <w:t>30</w:t>
            </w:r>
          </w:p>
        </w:tc>
        <w:tc>
          <w:tcPr>
            <w:tcW w:w="1104" w:type="dxa"/>
            <w:tcBorders>
              <w:top w:val="single" w:sz="4" w:space="0" w:color="auto"/>
              <w:left w:val="nil"/>
              <w:bottom w:val="single" w:sz="4" w:space="0" w:color="auto"/>
              <w:right w:val="single" w:sz="4" w:space="0" w:color="auto"/>
            </w:tcBorders>
            <w:vAlign w:val="bottom"/>
          </w:tcPr>
          <w:p w14:paraId="28C1C4E5" w14:textId="0094FC33" w:rsidR="00F60EDC" w:rsidRPr="00FE37F4" w:rsidRDefault="00BE4348" w:rsidP="00FE37F4">
            <w:pPr>
              <w:spacing w:before="0" w:after="0"/>
              <w:contextualSpacing w:val="0"/>
              <w:jc w:val="center"/>
              <w:rPr>
                <w:rFonts w:ascii="Calibri Light" w:eastAsia="Times New Roman" w:hAnsi="Calibri Light" w:cs="Calibri Light"/>
                <w:color w:val="4F6D5A"/>
                <w:sz w:val="18"/>
                <w:szCs w:val="18"/>
                <w:lang w:eastAsia="en-US"/>
              </w:rPr>
            </w:pPr>
            <w:r>
              <w:rPr>
                <w:rFonts w:ascii="Calibri Light" w:eastAsia="Times New Roman" w:hAnsi="Calibri Light" w:cs="Calibri Light"/>
                <w:color w:val="4F6D5A"/>
                <w:sz w:val="18"/>
                <w:szCs w:val="18"/>
                <w:lang w:eastAsia="en-US"/>
              </w:rPr>
              <w:t>16.8-39.8</w:t>
            </w:r>
          </w:p>
        </w:tc>
        <w:tc>
          <w:tcPr>
            <w:tcW w:w="541" w:type="dxa"/>
            <w:tcBorders>
              <w:top w:val="single" w:sz="4" w:space="0" w:color="auto"/>
              <w:left w:val="nil"/>
              <w:bottom w:val="single" w:sz="4" w:space="0" w:color="auto"/>
              <w:right w:val="single" w:sz="4" w:space="0" w:color="auto"/>
            </w:tcBorders>
            <w:noWrap/>
            <w:vAlign w:val="bottom"/>
          </w:tcPr>
          <w:p w14:paraId="2CAB4FD2" w14:textId="50A044DA" w:rsidR="00F60EDC" w:rsidRPr="00FE37F4" w:rsidRDefault="00BE4348" w:rsidP="00FE37F4">
            <w:pPr>
              <w:spacing w:before="0" w:after="0"/>
              <w:contextualSpacing w:val="0"/>
              <w:jc w:val="center"/>
              <w:rPr>
                <w:rFonts w:ascii="Calibri Light" w:eastAsia="Times New Roman" w:hAnsi="Calibri Light" w:cs="Calibri Light"/>
                <w:color w:val="4F6D5A"/>
                <w:sz w:val="18"/>
                <w:szCs w:val="18"/>
                <w:lang w:eastAsia="en-US"/>
              </w:rPr>
            </w:pPr>
            <w:r>
              <w:rPr>
                <w:rFonts w:ascii="Calibri Light" w:eastAsia="Times New Roman" w:hAnsi="Calibri Light" w:cs="Calibri Light"/>
                <w:color w:val="4F6D5A"/>
                <w:sz w:val="18"/>
                <w:szCs w:val="18"/>
                <w:lang w:eastAsia="en-US"/>
              </w:rPr>
              <w:t>ppb</w:t>
            </w:r>
          </w:p>
        </w:tc>
        <w:tc>
          <w:tcPr>
            <w:tcW w:w="785" w:type="dxa"/>
            <w:tcBorders>
              <w:top w:val="single" w:sz="4" w:space="0" w:color="auto"/>
              <w:left w:val="nil"/>
              <w:bottom w:val="single" w:sz="4" w:space="0" w:color="auto"/>
              <w:right w:val="single" w:sz="4" w:space="0" w:color="auto"/>
            </w:tcBorders>
            <w:noWrap/>
            <w:vAlign w:val="bottom"/>
          </w:tcPr>
          <w:p w14:paraId="432201D5" w14:textId="5FBD4BFD" w:rsidR="00F60EDC" w:rsidRPr="00FE37F4" w:rsidRDefault="00BE4348" w:rsidP="00FE37F4">
            <w:pPr>
              <w:spacing w:before="0" w:after="0"/>
              <w:contextualSpacing w:val="0"/>
              <w:jc w:val="center"/>
              <w:rPr>
                <w:rFonts w:ascii="Calibri Light" w:eastAsia="Times New Roman" w:hAnsi="Calibri Light" w:cs="Calibri Light"/>
                <w:color w:val="4F6D5A"/>
                <w:sz w:val="18"/>
                <w:szCs w:val="18"/>
                <w:lang w:eastAsia="en-US"/>
              </w:rPr>
            </w:pPr>
            <w:r>
              <w:rPr>
                <w:rFonts w:ascii="Calibri Light" w:eastAsia="Times New Roman" w:hAnsi="Calibri Light" w:cs="Calibri Light"/>
                <w:color w:val="4F6D5A"/>
                <w:sz w:val="18"/>
                <w:szCs w:val="18"/>
                <w:lang w:eastAsia="en-US"/>
              </w:rPr>
              <w:t>80</w:t>
            </w:r>
          </w:p>
        </w:tc>
        <w:tc>
          <w:tcPr>
            <w:tcW w:w="900" w:type="dxa"/>
            <w:tcBorders>
              <w:top w:val="single" w:sz="4" w:space="0" w:color="auto"/>
              <w:left w:val="nil"/>
              <w:bottom w:val="single" w:sz="4" w:space="0" w:color="auto"/>
              <w:right w:val="single" w:sz="4" w:space="0" w:color="auto"/>
            </w:tcBorders>
            <w:noWrap/>
            <w:vAlign w:val="bottom"/>
          </w:tcPr>
          <w:p w14:paraId="0AAD1A5B" w14:textId="7AE443C0" w:rsidR="00F60EDC" w:rsidRDefault="00BE4348" w:rsidP="00FE37F4">
            <w:pPr>
              <w:spacing w:before="0" w:after="0"/>
              <w:contextualSpacing w:val="0"/>
              <w:jc w:val="center"/>
              <w:rPr>
                <w:rFonts w:ascii="Calibri Light" w:eastAsia="Times New Roman" w:hAnsi="Calibri Light" w:cs="Calibri Light"/>
                <w:color w:val="4F6D5A"/>
                <w:sz w:val="18"/>
                <w:szCs w:val="18"/>
                <w:lang w:eastAsia="en-US"/>
              </w:rPr>
            </w:pPr>
            <w:r>
              <w:rPr>
                <w:rFonts w:ascii="Calibri Light" w:eastAsia="Times New Roman" w:hAnsi="Calibri Light" w:cs="Calibri Light"/>
                <w:color w:val="4F6D5A"/>
                <w:sz w:val="18"/>
                <w:szCs w:val="18"/>
                <w:lang w:eastAsia="en-US"/>
              </w:rPr>
              <w:t>0</w:t>
            </w:r>
          </w:p>
        </w:tc>
        <w:tc>
          <w:tcPr>
            <w:tcW w:w="2521" w:type="dxa"/>
            <w:tcBorders>
              <w:top w:val="single" w:sz="4" w:space="0" w:color="auto"/>
              <w:left w:val="single" w:sz="4" w:space="0" w:color="auto"/>
              <w:bottom w:val="single" w:sz="4" w:space="0" w:color="auto"/>
              <w:right w:val="single" w:sz="4" w:space="0" w:color="auto"/>
            </w:tcBorders>
            <w:vAlign w:val="center"/>
          </w:tcPr>
          <w:p w14:paraId="2DD8BD99" w14:textId="2B59A9C0" w:rsidR="00F60EDC" w:rsidRPr="00FE37F4" w:rsidRDefault="00BE4348" w:rsidP="00FE37F4">
            <w:pPr>
              <w:spacing w:before="0" w:after="0"/>
              <w:contextualSpacing w:val="0"/>
              <w:rPr>
                <w:rFonts w:ascii="Calibri Light" w:eastAsia="Times New Roman" w:hAnsi="Calibri Light" w:cs="Calibri Light"/>
                <w:color w:val="4F6D5A"/>
                <w:sz w:val="18"/>
                <w:szCs w:val="18"/>
                <w:lang w:eastAsia="en-US"/>
              </w:rPr>
            </w:pPr>
            <w:r>
              <w:rPr>
                <w:rFonts w:ascii="Calibri Light" w:eastAsia="Times New Roman" w:hAnsi="Calibri Light" w:cs="Calibri Light"/>
                <w:color w:val="4F6D5A"/>
                <w:sz w:val="18"/>
                <w:szCs w:val="18"/>
                <w:lang w:eastAsia="en-US"/>
              </w:rPr>
              <w:t>By-product of drinking water chlorination</w:t>
            </w:r>
          </w:p>
        </w:tc>
      </w:tr>
      <w:tr w:rsidR="00F60EDC" w:rsidRPr="00FE37F4" w14:paraId="4AE14024" w14:textId="77777777" w:rsidTr="00F60EDC">
        <w:trPr>
          <w:trHeight w:val="675"/>
        </w:trPr>
        <w:tc>
          <w:tcPr>
            <w:tcW w:w="1145" w:type="dxa"/>
            <w:tcBorders>
              <w:top w:val="single" w:sz="4" w:space="0" w:color="auto"/>
              <w:left w:val="single" w:sz="4" w:space="0" w:color="auto"/>
              <w:bottom w:val="single" w:sz="4" w:space="0" w:color="auto"/>
              <w:right w:val="single" w:sz="4" w:space="0" w:color="auto"/>
            </w:tcBorders>
            <w:noWrap/>
            <w:vAlign w:val="bottom"/>
          </w:tcPr>
          <w:p w14:paraId="4825C167" w14:textId="27023D0E" w:rsidR="00F60EDC" w:rsidRPr="00FE37F4" w:rsidRDefault="00F60EDC" w:rsidP="00FE37F4">
            <w:pPr>
              <w:spacing w:before="0" w:after="0"/>
              <w:contextualSpacing w:val="0"/>
              <w:jc w:val="center"/>
              <w:rPr>
                <w:rFonts w:ascii="Calibri Light" w:eastAsia="Times New Roman" w:hAnsi="Calibri Light" w:cs="Calibri Light"/>
                <w:color w:val="4F6D5A"/>
                <w:sz w:val="18"/>
                <w:szCs w:val="18"/>
                <w:lang w:eastAsia="en-US"/>
              </w:rPr>
            </w:pPr>
            <w:r>
              <w:rPr>
                <w:rFonts w:ascii="Calibri Light" w:eastAsia="Times New Roman" w:hAnsi="Calibri Light" w:cs="Calibri Light"/>
                <w:color w:val="4F6D5A"/>
                <w:sz w:val="18"/>
                <w:szCs w:val="18"/>
                <w:lang w:eastAsia="en-US"/>
              </w:rPr>
              <w:t>TTHM</w:t>
            </w:r>
          </w:p>
        </w:tc>
        <w:tc>
          <w:tcPr>
            <w:tcW w:w="1438" w:type="dxa"/>
            <w:tcBorders>
              <w:top w:val="single" w:sz="4" w:space="0" w:color="auto"/>
              <w:left w:val="nil"/>
              <w:bottom w:val="single" w:sz="4" w:space="0" w:color="auto"/>
              <w:right w:val="single" w:sz="4" w:space="0" w:color="000000"/>
            </w:tcBorders>
            <w:vAlign w:val="bottom"/>
          </w:tcPr>
          <w:p w14:paraId="6B7970BF" w14:textId="4EE755A3" w:rsidR="00F60EDC" w:rsidRPr="00FE37F4" w:rsidRDefault="00BE4348" w:rsidP="00FE37F4">
            <w:pPr>
              <w:spacing w:before="0" w:after="0"/>
              <w:contextualSpacing w:val="0"/>
              <w:jc w:val="center"/>
              <w:rPr>
                <w:rFonts w:ascii="Calibri Light" w:eastAsia="Times New Roman" w:hAnsi="Calibri Light" w:cs="Calibri Light"/>
                <w:color w:val="4F6D5A"/>
                <w:sz w:val="18"/>
                <w:szCs w:val="18"/>
                <w:lang w:eastAsia="en-US"/>
              </w:rPr>
            </w:pPr>
            <w:r>
              <w:rPr>
                <w:rFonts w:ascii="Calibri Light" w:eastAsia="Times New Roman" w:hAnsi="Calibri Light" w:cs="Calibri Light"/>
                <w:color w:val="4F6D5A"/>
                <w:sz w:val="18"/>
                <w:szCs w:val="18"/>
                <w:lang w:eastAsia="en-US"/>
              </w:rPr>
              <w:t>703 Poage, Woodway</w:t>
            </w:r>
          </w:p>
        </w:tc>
        <w:tc>
          <w:tcPr>
            <w:tcW w:w="1059" w:type="dxa"/>
            <w:tcBorders>
              <w:top w:val="single" w:sz="4" w:space="0" w:color="auto"/>
              <w:left w:val="nil"/>
              <w:bottom w:val="single" w:sz="4" w:space="0" w:color="auto"/>
              <w:right w:val="single" w:sz="4" w:space="0" w:color="auto"/>
            </w:tcBorders>
            <w:noWrap/>
            <w:vAlign w:val="bottom"/>
          </w:tcPr>
          <w:p w14:paraId="2CE7318B" w14:textId="13EEE505" w:rsidR="00F60EDC" w:rsidRDefault="00BE4348" w:rsidP="00FE37F4">
            <w:pPr>
              <w:spacing w:before="0" w:after="0"/>
              <w:contextualSpacing w:val="0"/>
              <w:jc w:val="center"/>
              <w:rPr>
                <w:rFonts w:ascii="Calibri Light" w:eastAsia="Times New Roman" w:hAnsi="Calibri Light" w:cs="Calibri Light"/>
                <w:color w:val="4F6D5A"/>
                <w:sz w:val="18"/>
                <w:szCs w:val="18"/>
                <w:lang w:eastAsia="en-US"/>
              </w:rPr>
            </w:pPr>
            <w:r>
              <w:rPr>
                <w:rFonts w:ascii="Calibri Light" w:eastAsia="Times New Roman" w:hAnsi="Calibri Light" w:cs="Calibri Light"/>
                <w:color w:val="4F6D5A"/>
                <w:sz w:val="18"/>
                <w:szCs w:val="18"/>
                <w:lang w:eastAsia="en-US"/>
              </w:rPr>
              <w:t>2025</w:t>
            </w:r>
          </w:p>
        </w:tc>
        <w:tc>
          <w:tcPr>
            <w:tcW w:w="1170" w:type="dxa"/>
            <w:tcBorders>
              <w:top w:val="single" w:sz="4" w:space="0" w:color="auto"/>
              <w:left w:val="nil"/>
              <w:bottom w:val="single" w:sz="4" w:space="0" w:color="auto"/>
              <w:right w:val="single" w:sz="4" w:space="0" w:color="auto"/>
            </w:tcBorders>
            <w:noWrap/>
            <w:vAlign w:val="bottom"/>
          </w:tcPr>
          <w:p w14:paraId="3C64798A" w14:textId="584C21C1" w:rsidR="00F60EDC" w:rsidRDefault="00BE4348" w:rsidP="00FE37F4">
            <w:pPr>
              <w:spacing w:before="0" w:after="0"/>
              <w:contextualSpacing w:val="0"/>
              <w:jc w:val="center"/>
              <w:rPr>
                <w:rFonts w:ascii="Calibri Light" w:eastAsia="Times New Roman" w:hAnsi="Calibri Light" w:cs="Calibri Light"/>
                <w:color w:val="4F6D5A"/>
                <w:sz w:val="18"/>
                <w:szCs w:val="18"/>
                <w:lang w:eastAsia="en-US"/>
              </w:rPr>
            </w:pPr>
            <w:r>
              <w:rPr>
                <w:rFonts w:ascii="Calibri Light" w:eastAsia="Times New Roman" w:hAnsi="Calibri Light" w:cs="Calibri Light"/>
                <w:color w:val="4F6D5A"/>
                <w:sz w:val="18"/>
                <w:szCs w:val="18"/>
                <w:lang w:eastAsia="en-US"/>
              </w:rPr>
              <w:t>27</w:t>
            </w:r>
          </w:p>
        </w:tc>
        <w:tc>
          <w:tcPr>
            <w:tcW w:w="1104" w:type="dxa"/>
            <w:tcBorders>
              <w:top w:val="single" w:sz="4" w:space="0" w:color="auto"/>
              <w:left w:val="nil"/>
              <w:bottom w:val="single" w:sz="4" w:space="0" w:color="auto"/>
              <w:right w:val="single" w:sz="4" w:space="0" w:color="auto"/>
            </w:tcBorders>
            <w:vAlign w:val="bottom"/>
          </w:tcPr>
          <w:p w14:paraId="75976704" w14:textId="51C3943E" w:rsidR="00F60EDC" w:rsidRPr="00FE37F4" w:rsidRDefault="00BE4348" w:rsidP="00FE37F4">
            <w:pPr>
              <w:spacing w:before="0" w:after="0"/>
              <w:contextualSpacing w:val="0"/>
              <w:jc w:val="center"/>
              <w:rPr>
                <w:rFonts w:ascii="Calibri Light" w:eastAsia="Times New Roman" w:hAnsi="Calibri Light" w:cs="Calibri Light"/>
                <w:color w:val="4F6D5A"/>
                <w:sz w:val="18"/>
                <w:szCs w:val="18"/>
                <w:lang w:eastAsia="en-US"/>
              </w:rPr>
            </w:pPr>
            <w:r>
              <w:rPr>
                <w:rFonts w:ascii="Calibri Light" w:eastAsia="Times New Roman" w:hAnsi="Calibri Light" w:cs="Calibri Light"/>
                <w:color w:val="4F6D5A"/>
                <w:sz w:val="18"/>
                <w:szCs w:val="18"/>
                <w:lang w:eastAsia="en-US"/>
              </w:rPr>
              <w:t>15.8-34.5</w:t>
            </w:r>
          </w:p>
        </w:tc>
        <w:tc>
          <w:tcPr>
            <w:tcW w:w="541" w:type="dxa"/>
            <w:tcBorders>
              <w:top w:val="single" w:sz="4" w:space="0" w:color="auto"/>
              <w:left w:val="nil"/>
              <w:bottom w:val="single" w:sz="4" w:space="0" w:color="auto"/>
              <w:right w:val="single" w:sz="4" w:space="0" w:color="auto"/>
            </w:tcBorders>
            <w:noWrap/>
            <w:vAlign w:val="bottom"/>
          </w:tcPr>
          <w:p w14:paraId="4C57F405" w14:textId="4B9D8730" w:rsidR="00F60EDC" w:rsidRPr="00FE37F4" w:rsidRDefault="00BE4348" w:rsidP="00FE37F4">
            <w:pPr>
              <w:spacing w:before="0" w:after="0"/>
              <w:contextualSpacing w:val="0"/>
              <w:jc w:val="center"/>
              <w:rPr>
                <w:rFonts w:ascii="Calibri Light" w:eastAsia="Times New Roman" w:hAnsi="Calibri Light" w:cs="Calibri Light"/>
                <w:color w:val="4F6D5A"/>
                <w:sz w:val="18"/>
                <w:szCs w:val="18"/>
                <w:lang w:eastAsia="en-US"/>
              </w:rPr>
            </w:pPr>
            <w:r>
              <w:rPr>
                <w:rFonts w:ascii="Calibri Light" w:eastAsia="Times New Roman" w:hAnsi="Calibri Light" w:cs="Calibri Light"/>
                <w:color w:val="4F6D5A"/>
                <w:sz w:val="18"/>
                <w:szCs w:val="18"/>
                <w:lang w:eastAsia="en-US"/>
              </w:rPr>
              <w:t>ppb</w:t>
            </w:r>
          </w:p>
        </w:tc>
        <w:tc>
          <w:tcPr>
            <w:tcW w:w="785" w:type="dxa"/>
            <w:tcBorders>
              <w:top w:val="single" w:sz="4" w:space="0" w:color="auto"/>
              <w:left w:val="nil"/>
              <w:bottom w:val="single" w:sz="4" w:space="0" w:color="auto"/>
              <w:right w:val="single" w:sz="4" w:space="0" w:color="auto"/>
            </w:tcBorders>
            <w:noWrap/>
            <w:vAlign w:val="bottom"/>
          </w:tcPr>
          <w:p w14:paraId="65394F7D" w14:textId="667FD1F0" w:rsidR="00F60EDC" w:rsidRPr="00FE37F4" w:rsidRDefault="00BE4348" w:rsidP="00FE37F4">
            <w:pPr>
              <w:spacing w:before="0" w:after="0"/>
              <w:contextualSpacing w:val="0"/>
              <w:jc w:val="center"/>
              <w:rPr>
                <w:rFonts w:ascii="Calibri Light" w:eastAsia="Times New Roman" w:hAnsi="Calibri Light" w:cs="Calibri Light"/>
                <w:color w:val="4F6D5A"/>
                <w:sz w:val="18"/>
                <w:szCs w:val="18"/>
                <w:lang w:eastAsia="en-US"/>
              </w:rPr>
            </w:pPr>
            <w:r>
              <w:rPr>
                <w:rFonts w:ascii="Calibri Light" w:eastAsia="Times New Roman" w:hAnsi="Calibri Light" w:cs="Calibri Light"/>
                <w:color w:val="4F6D5A"/>
                <w:sz w:val="18"/>
                <w:szCs w:val="18"/>
                <w:lang w:eastAsia="en-US"/>
              </w:rPr>
              <w:t>80</w:t>
            </w:r>
          </w:p>
        </w:tc>
        <w:tc>
          <w:tcPr>
            <w:tcW w:w="900" w:type="dxa"/>
            <w:tcBorders>
              <w:top w:val="single" w:sz="4" w:space="0" w:color="auto"/>
              <w:left w:val="nil"/>
              <w:bottom w:val="single" w:sz="4" w:space="0" w:color="auto"/>
              <w:right w:val="single" w:sz="4" w:space="0" w:color="auto"/>
            </w:tcBorders>
            <w:noWrap/>
            <w:vAlign w:val="bottom"/>
          </w:tcPr>
          <w:p w14:paraId="62AB48EC" w14:textId="22081589" w:rsidR="00F60EDC" w:rsidRDefault="00BE4348" w:rsidP="00FE37F4">
            <w:pPr>
              <w:spacing w:before="0" w:after="0"/>
              <w:contextualSpacing w:val="0"/>
              <w:jc w:val="center"/>
              <w:rPr>
                <w:rFonts w:ascii="Calibri Light" w:eastAsia="Times New Roman" w:hAnsi="Calibri Light" w:cs="Calibri Light"/>
                <w:color w:val="4F6D5A"/>
                <w:sz w:val="18"/>
                <w:szCs w:val="18"/>
                <w:lang w:eastAsia="en-US"/>
              </w:rPr>
            </w:pPr>
            <w:r>
              <w:rPr>
                <w:rFonts w:ascii="Calibri Light" w:eastAsia="Times New Roman" w:hAnsi="Calibri Light" w:cs="Calibri Light"/>
                <w:color w:val="4F6D5A"/>
                <w:sz w:val="18"/>
                <w:szCs w:val="18"/>
                <w:lang w:eastAsia="en-US"/>
              </w:rPr>
              <w:t>0</w:t>
            </w:r>
          </w:p>
        </w:tc>
        <w:tc>
          <w:tcPr>
            <w:tcW w:w="2521" w:type="dxa"/>
            <w:tcBorders>
              <w:top w:val="single" w:sz="4" w:space="0" w:color="auto"/>
              <w:left w:val="single" w:sz="4" w:space="0" w:color="auto"/>
              <w:bottom w:val="single" w:sz="4" w:space="0" w:color="auto"/>
              <w:right w:val="single" w:sz="4" w:space="0" w:color="auto"/>
            </w:tcBorders>
            <w:vAlign w:val="center"/>
          </w:tcPr>
          <w:p w14:paraId="60196FC2" w14:textId="1EED0AB7" w:rsidR="00F60EDC" w:rsidRPr="00FE37F4" w:rsidRDefault="00BE4348" w:rsidP="00FE37F4">
            <w:pPr>
              <w:spacing w:before="0" w:after="0"/>
              <w:contextualSpacing w:val="0"/>
              <w:rPr>
                <w:rFonts w:ascii="Calibri Light" w:eastAsia="Times New Roman" w:hAnsi="Calibri Light" w:cs="Calibri Light"/>
                <w:color w:val="4F6D5A"/>
                <w:sz w:val="18"/>
                <w:szCs w:val="18"/>
                <w:lang w:eastAsia="en-US"/>
              </w:rPr>
            </w:pPr>
            <w:r>
              <w:rPr>
                <w:rFonts w:ascii="Calibri Light" w:eastAsia="Times New Roman" w:hAnsi="Calibri Light" w:cs="Calibri Light"/>
                <w:color w:val="4F6D5A"/>
                <w:sz w:val="18"/>
                <w:szCs w:val="18"/>
                <w:lang w:eastAsia="en-US"/>
              </w:rPr>
              <w:t>By-product of drinking water chlorination</w:t>
            </w:r>
          </w:p>
        </w:tc>
      </w:tr>
      <w:bookmarkEnd w:id="10"/>
    </w:tbl>
    <w:p w14:paraId="78661D87" w14:textId="742803A8" w:rsidR="00FF08D1" w:rsidRDefault="00FF08D1" w:rsidP="00E450CB">
      <w:pPr>
        <w:pStyle w:val="Heading2"/>
        <w:tabs>
          <w:tab w:val="left" w:pos="10620"/>
          <w:tab w:val="left" w:pos="10980"/>
        </w:tabs>
        <w:ind w:left="-540"/>
        <w:rPr>
          <w:color w:val="4F6D5A"/>
        </w:rPr>
      </w:pPr>
    </w:p>
    <w:p w14:paraId="35A4895D" w14:textId="77777777" w:rsidR="000107B1" w:rsidRDefault="000107B1" w:rsidP="000107B1"/>
    <w:p w14:paraId="08BF804B" w14:textId="75DB0A9F" w:rsidR="006545FF" w:rsidRDefault="006545FF"/>
    <w:tbl>
      <w:tblPr>
        <w:tblStyle w:val="TableGrid"/>
        <w:tblW w:w="11700" w:type="dxa"/>
        <w:tblInd w:w="-450" w:type="dxa"/>
        <w:tblLayout w:type="fixed"/>
        <w:tblLook w:val="06A0" w:firstRow="1" w:lastRow="0" w:firstColumn="1" w:lastColumn="0" w:noHBand="1" w:noVBand="1"/>
      </w:tblPr>
      <w:tblGrid>
        <w:gridCol w:w="11700"/>
      </w:tblGrid>
      <w:tr w:rsidR="00565DB7" w:rsidRPr="0075325B" w14:paraId="1966E178" w14:textId="77777777" w:rsidTr="00C95573">
        <w:trPr>
          <w:cnfStyle w:val="100000000000" w:firstRow="1" w:lastRow="0" w:firstColumn="0" w:lastColumn="0" w:oddVBand="0" w:evenVBand="0" w:oddHBand="0" w:evenHBand="0" w:firstRowFirstColumn="0" w:firstRowLastColumn="0" w:lastRowFirstColumn="0" w:lastRowLastColumn="0"/>
          <w:trHeight w:val="648"/>
        </w:trPr>
        <w:tc>
          <w:tcPr>
            <w:tcW w:w="11700" w:type="dxa"/>
            <w:tcBorders>
              <w:top w:val="nil"/>
              <w:left w:val="nil"/>
              <w:bottom w:val="nil"/>
              <w:right w:val="nil"/>
            </w:tcBorders>
          </w:tcPr>
          <w:p w14:paraId="38B5336D" w14:textId="66B5E26B" w:rsidR="00A271FE" w:rsidRPr="0075325B" w:rsidRDefault="00A271FE" w:rsidP="00E450CB">
            <w:pPr>
              <w:jc w:val="left"/>
              <w:rPr>
                <w:rFonts w:ascii="Calibri" w:hAnsi="Calibri" w:cs="Calibri"/>
                <w:b w:val="0"/>
                <w:bCs/>
                <w:i/>
                <w:iCs/>
                <w:color w:val="4F6D5A"/>
                <w:szCs w:val="24"/>
              </w:rPr>
            </w:pPr>
            <w:r w:rsidRPr="0075325B">
              <w:rPr>
                <w:rFonts w:asciiTheme="majorHAnsi" w:hAnsiTheme="majorHAnsi" w:cs="Calibri"/>
                <w:b w:val="0"/>
                <w:bCs/>
                <w:color w:val="4F6D5A"/>
                <w:szCs w:val="24"/>
              </w:rPr>
              <w:lastRenderedPageBreak/>
              <w:t>Volatile Organic Contaminants</w:t>
            </w:r>
          </w:p>
          <w:p w14:paraId="2AB02CA0" w14:textId="77777777" w:rsidR="00A271FE" w:rsidRPr="0075325B" w:rsidRDefault="00A271FE" w:rsidP="000D51ED">
            <w:pPr>
              <w:rPr>
                <w:rFonts w:ascii="Calibri" w:hAnsi="Calibri" w:cs="Calibri"/>
                <w:b w:val="0"/>
                <w:bCs/>
                <w:i/>
                <w:iCs/>
                <w:color w:val="4F6D5A"/>
                <w:sz w:val="18"/>
                <w:szCs w:val="18"/>
              </w:rPr>
            </w:pPr>
          </w:p>
          <w:tbl>
            <w:tblPr>
              <w:tblW w:w="10615" w:type="dxa"/>
              <w:tblLayout w:type="fixed"/>
              <w:tblLook w:val="04A0" w:firstRow="1" w:lastRow="0" w:firstColumn="1" w:lastColumn="0" w:noHBand="0" w:noVBand="1"/>
            </w:tblPr>
            <w:tblGrid>
              <w:gridCol w:w="1165"/>
              <w:gridCol w:w="1260"/>
              <w:gridCol w:w="870"/>
              <w:gridCol w:w="1110"/>
              <w:gridCol w:w="990"/>
              <w:gridCol w:w="720"/>
              <w:gridCol w:w="1350"/>
              <w:gridCol w:w="1430"/>
              <w:gridCol w:w="1720"/>
            </w:tblGrid>
            <w:tr w:rsidR="00FD153C" w:rsidRPr="0075325B" w14:paraId="4A98210E" w14:textId="77777777" w:rsidTr="002E29FB">
              <w:trPr>
                <w:trHeight w:val="780"/>
              </w:trPr>
              <w:tc>
                <w:tcPr>
                  <w:tcW w:w="1165" w:type="dxa"/>
                  <w:tcBorders>
                    <w:top w:val="single" w:sz="4" w:space="0" w:color="auto"/>
                    <w:left w:val="single" w:sz="4" w:space="0" w:color="auto"/>
                    <w:bottom w:val="single" w:sz="4" w:space="0" w:color="auto"/>
                    <w:right w:val="single" w:sz="4" w:space="0" w:color="auto"/>
                  </w:tcBorders>
                  <w:noWrap/>
                  <w:vAlign w:val="center"/>
                  <w:hideMark/>
                </w:tcPr>
                <w:p w14:paraId="27B1F667" w14:textId="77777777" w:rsidR="00A271FE" w:rsidRPr="0075325B" w:rsidRDefault="00A271FE" w:rsidP="00A271FE">
                  <w:pPr>
                    <w:spacing w:before="0" w:after="0"/>
                    <w:contextualSpacing w:val="0"/>
                    <w:jc w:val="center"/>
                    <w:rPr>
                      <w:rFonts w:ascii="Calibri Light" w:eastAsia="Times New Roman" w:hAnsi="Calibri Light" w:cs="Calibri Light"/>
                      <w:bCs/>
                      <w:color w:val="4F6D5A"/>
                      <w:sz w:val="18"/>
                      <w:szCs w:val="18"/>
                      <w:lang w:eastAsia="en-US"/>
                    </w:rPr>
                  </w:pPr>
                  <w:r w:rsidRPr="0075325B">
                    <w:rPr>
                      <w:rFonts w:ascii="Calibri Light" w:eastAsia="Times New Roman" w:hAnsi="Calibri Light" w:cs="Calibri Light"/>
                      <w:bCs/>
                      <w:color w:val="4F6D5A"/>
                      <w:sz w:val="18"/>
                      <w:szCs w:val="18"/>
                      <w:lang w:eastAsia="en-US"/>
                    </w:rPr>
                    <w:t>Year</w:t>
                  </w:r>
                </w:p>
              </w:tc>
              <w:tc>
                <w:tcPr>
                  <w:tcW w:w="1260" w:type="dxa"/>
                  <w:tcBorders>
                    <w:top w:val="single" w:sz="4" w:space="0" w:color="auto"/>
                    <w:left w:val="nil"/>
                    <w:bottom w:val="single" w:sz="4" w:space="0" w:color="auto"/>
                    <w:right w:val="single" w:sz="4" w:space="0" w:color="auto"/>
                  </w:tcBorders>
                  <w:noWrap/>
                  <w:vAlign w:val="center"/>
                  <w:hideMark/>
                </w:tcPr>
                <w:p w14:paraId="7146A0CF" w14:textId="77777777" w:rsidR="00A271FE" w:rsidRPr="0075325B" w:rsidRDefault="00A271FE" w:rsidP="00A271FE">
                  <w:pPr>
                    <w:spacing w:before="0" w:after="0"/>
                    <w:contextualSpacing w:val="0"/>
                    <w:jc w:val="center"/>
                    <w:rPr>
                      <w:rFonts w:ascii="Calibri Light" w:eastAsia="Times New Roman" w:hAnsi="Calibri Light" w:cs="Calibri Light"/>
                      <w:bCs/>
                      <w:color w:val="4F6D5A"/>
                      <w:sz w:val="18"/>
                      <w:szCs w:val="18"/>
                      <w:lang w:eastAsia="en-US"/>
                    </w:rPr>
                  </w:pPr>
                  <w:r w:rsidRPr="0075325B">
                    <w:rPr>
                      <w:rFonts w:ascii="Calibri Light" w:eastAsia="Times New Roman" w:hAnsi="Calibri Light" w:cs="Calibri Light"/>
                      <w:bCs/>
                      <w:color w:val="4F6D5A"/>
                      <w:sz w:val="18"/>
                      <w:szCs w:val="18"/>
                      <w:lang w:eastAsia="en-US"/>
                    </w:rPr>
                    <w:t>Contaminant</w:t>
                  </w:r>
                </w:p>
              </w:tc>
              <w:tc>
                <w:tcPr>
                  <w:tcW w:w="870" w:type="dxa"/>
                  <w:tcBorders>
                    <w:top w:val="single" w:sz="4" w:space="0" w:color="auto"/>
                    <w:left w:val="nil"/>
                    <w:bottom w:val="single" w:sz="4" w:space="0" w:color="auto"/>
                    <w:right w:val="single" w:sz="4" w:space="0" w:color="auto"/>
                  </w:tcBorders>
                  <w:vAlign w:val="center"/>
                  <w:hideMark/>
                </w:tcPr>
                <w:p w14:paraId="3D942BC5" w14:textId="77777777" w:rsidR="00A271FE" w:rsidRPr="00F4754D" w:rsidRDefault="00A271FE" w:rsidP="00A271FE">
                  <w:pPr>
                    <w:spacing w:before="0" w:after="0"/>
                    <w:contextualSpacing w:val="0"/>
                    <w:jc w:val="center"/>
                    <w:rPr>
                      <w:rFonts w:ascii="Calibri Light" w:eastAsia="Times New Roman" w:hAnsi="Calibri Light" w:cs="Calibri Light"/>
                      <w:bCs/>
                      <w:color w:val="4F6D5A"/>
                      <w:sz w:val="16"/>
                      <w:szCs w:val="16"/>
                      <w:lang w:eastAsia="en-US"/>
                    </w:rPr>
                  </w:pPr>
                  <w:r w:rsidRPr="00F4754D">
                    <w:rPr>
                      <w:rFonts w:ascii="Calibri Light" w:eastAsia="Times New Roman" w:hAnsi="Calibri Light" w:cs="Calibri Light"/>
                      <w:bCs/>
                      <w:color w:val="4F6D5A"/>
                      <w:sz w:val="16"/>
                      <w:szCs w:val="16"/>
                      <w:lang w:eastAsia="en-US"/>
                    </w:rPr>
                    <w:t>Highest Level Detected</w:t>
                  </w:r>
                </w:p>
              </w:tc>
              <w:tc>
                <w:tcPr>
                  <w:tcW w:w="1110" w:type="dxa"/>
                  <w:tcBorders>
                    <w:top w:val="single" w:sz="4" w:space="0" w:color="auto"/>
                    <w:left w:val="nil"/>
                    <w:bottom w:val="single" w:sz="4" w:space="0" w:color="auto"/>
                    <w:right w:val="single" w:sz="4" w:space="0" w:color="auto"/>
                  </w:tcBorders>
                  <w:vAlign w:val="center"/>
                  <w:hideMark/>
                </w:tcPr>
                <w:p w14:paraId="78600718" w14:textId="77777777" w:rsidR="00A271FE" w:rsidRPr="0075325B" w:rsidRDefault="00A271FE" w:rsidP="00A271FE">
                  <w:pPr>
                    <w:spacing w:before="0" w:after="0"/>
                    <w:contextualSpacing w:val="0"/>
                    <w:jc w:val="center"/>
                    <w:rPr>
                      <w:rFonts w:ascii="Calibri Light" w:eastAsia="Times New Roman" w:hAnsi="Calibri Light" w:cs="Calibri Light"/>
                      <w:bCs/>
                      <w:color w:val="4F6D5A"/>
                      <w:sz w:val="18"/>
                      <w:szCs w:val="18"/>
                      <w:lang w:eastAsia="en-US"/>
                    </w:rPr>
                  </w:pPr>
                  <w:r w:rsidRPr="0075325B">
                    <w:rPr>
                      <w:rFonts w:ascii="Calibri Light" w:eastAsia="Times New Roman" w:hAnsi="Calibri Light" w:cs="Calibri Light"/>
                      <w:bCs/>
                      <w:color w:val="4F6D5A"/>
                      <w:sz w:val="18"/>
                      <w:szCs w:val="18"/>
                      <w:lang w:eastAsia="en-US"/>
                    </w:rPr>
                    <w:t>Range of Individual Samples</w:t>
                  </w:r>
                </w:p>
              </w:tc>
              <w:tc>
                <w:tcPr>
                  <w:tcW w:w="990" w:type="dxa"/>
                  <w:tcBorders>
                    <w:top w:val="single" w:sz="4" w:space="0" w:color="auto"/>
                    <w:left w:val="nil"/>
                    <w:bottom w:val="single" w:sz="4" w:space="0" w:color="auto"/>
                    <w:right w:val="single" w:sz="4" w:space="0" w:color="auto"/>
                  </w:tcBorders>
                  <w:noWrap/>
                  <w:vAlign w:val="center"/>
                  <w:hideMark/>
                </w:tcPr>
                <w:p w14:paraId="16FD1E74" w14:textId="77777777" w:rsidR="00A271FE" w:rsidRPr="0075325B" w:rsidRDefault="00A271FE" w:rsidP="00A271FE">
                  <w:pPr>
                    <w:spacing w:before="0" w:after="0"/>
                    <w:contextualSpacing w:val="0"/>
                    <w:jc w:val="center"/>
                    <w:rPr>
                      <w:rFonts w:ascii="Calibri Light" w:eastAsia="Times New Roman" w:hAnsi="Calibri Light" w:cs="Calibri Light"/>
                      <w:bCs/>
                      <w:color w:val="4F6D5A"/>
                      <w:sz w:val="18"/>
                      <w:szCs w:val="18"/>
                      <w:lang w:eastAsia="en-US"/>
                    </w:rPr>
                  </w:pPr>
                  <w:r w:rsidRPr="0075325B">
                    <w:rPr>
                      <w:rFonts w:ascii="Calibri Light" w:eastAsia="Times New Roman" w:hAnsi="Calibri Light" w:cs="Calibri Light"/>
                      <w:bCs/>
                      <w:color w:val="4F6D5A"/>
                      <w:sz w:val="18"/>
                      <w:szCs w:val="18"/>
                      <w:lang w:eastAsia="en-US"/>
                    </w:rPr>
                    <w:t>MCLG</w:t>
                  </w:r>
                </w:p>
              </w:tc>
              <w:tc>
                <w:tcPr>
                  <w:tcW w:w="720" w:type="dxa"/>
                  <w:tcBorders>
                    <w:top w:val="single" w:sz="4" w:space="0" w:color="auto"/>
                    <w:left w:val="nil"/>
                    <w:bottom w:val="single" w:sz="4" w:space="0" w:color="auto"/>
                    <w:right w:val="single" w:sz="4" w:space="0" w:color="auto"/>
                  </w:tcBorders>
                  <w:noWrap/>
                  <w:vAlign w:val="center"/>
                  <w:hideMark/>
                </w:tcPr>
                <w:p w14:paraId="07861000" w14:textId="77777777" w:rsidR="00A271FE" w:rsidRPr="0075325B" w:rsidRDefault="00A271FE" w:rsidP="00A271FE">
                  <w:pPr>
                    <w:spacing w:before="0" w:after="0"/>
                    <w:contextualSpacing w:val="0"/>
                    <w:jc w:val="center"/>
                    <w:rPr>
                      <w:rFonts w:ascii="Calibri Light" w:eastAsia="Times New Roman" w:hAnsi="Calibri Light" w:cs="Calibri Light"/>
                      <w:bCs/>
                      <w:color w:val="4F6D5A"/>
                      <w:sz w:val="18"/>
                      <w:szCs w:val="18"/>
                      <w:lang w:eastAsia="en-US"/>
                    </w:rPr>
                  </w:pPr>
                  <w:r w:rsidRPr="0075325B">
                    <w:rPr>
                      <w:rFonts w:ascii="Calibri Light" w:eastAsia="Times New Roman" w:hAnsi="Calibri Light" w:cs="Calibri Light"/>
                      <w:bCs/>
                      <w:color w:val="4F6D5A"/>
                      <w:sz w:val="18"/>
                      <w:szCs w:val="18"/>
                      <w:lang w:eastAsia="en-US"/>
                    </w:rPr>
                    <w:t>MCL</w:t>
                  </w:r>
                </w:p>
              </w:tc>
              <w:tc>
                <w:tcPr>
                  <w:tcW w:w="1350" w:type="dxa"/>
                  <w:tcBorders>
                    <w:top w:val="single" w:sz="4" w:space="0" w:color="auto"/>
                    <w:left w:val="nil"/>
                    <w:bottom w:val="single" w:sz="4" w:space="0" w:color="auto"/>
                    <w:right w:val="single" w:sz="4" w:space="0" w:color="auto"/>
                  </w:tcBorders>
                  <w:vAlign w:val="center"/>
                  <w:hideMark/>
                </w:tcPr>
                <w:p w14:paraId="3D208AE5" w14:textId="77777777" w:rsidR="00A271FE" w:rsidRPr="0075325B" w:rsidRDefault="00A271FE" w:rsidP="00A271FE">
                  <w:pPr>
                    <w:spacing w:before="0" w:after="0"/>
                    <w:contextualSpacing w:val="0"/>
                    <w:jc w:val="center"/>
                    <w:rPr>
                      <w:rFonts w:ascii="Calibri Light" w:eastAsia="Times New Roman" w:hAnsi="Calibri Light" w:cs="Calibri Light"/>
                      <w:bCs/>
                      <w:color w:val="4F6D5A"/>
                      <w:sz w:val="18"/>
                      <w:szCs w:val="18"/>
                      <w:lang w:eastAsia="en-US"/>
                    </w:rPr>
                  </w:pPr>
                  <w:r w:rsidRPr="0075325B">
                    <w:rPr>
                      <w:rFonts w:ascii="Calibri Light" w:eastAsia="Times New Roman" w:hAnsi="Calibri Light" w:cs="Calibri Light"/>
                      <w:bCs/>
                      <w:color w:val="4F6D5A"/>
                      <w:sz w:val="18"/>
                      <w:szCs w:val="18"/>
                      <w:lang w:eastAsia="en-US"/>
                    </w:rPr>
                    <w:t>Unit of</w:t>
                  </w:r>
                  <w:r w:rsidRPr="0075325B">
                    <w:rPr>
                      <w:rFonts w:ascii="Calibri Light" w:eastAsia="Times New Roman" w:hAnsi="Calibri Light" w:cs="Calibri Light"/>
                      <w:bCs/>
                      <w:color w:val="4F6D5A"/>
                      <w:sz w:val="18"/>
                      <w:szCs w:val="18"/>
                      <w:lang w:eastAsia="en-US"/>
                    </w:rPr>
                    <w:br/>
                    <w:t>Measure</w:t>
                  </w:r>
                </w:p>
              </w:tc>
              <w:tc>
                <w:tcPr>
                  <w:tcW w:w="1430" w:type="dxa"/>
                  <w:tcBorders>
                    <w:top w:val="single" w:sz="4" w:space="0" w:color="auto"/>
                    <w:left w:val="nil"/>
                    <w:bottom w:val="single" w:sz="4" w:space="0" w:color="auto"/>
                    <w:right w:val="single" w:sz="4" w:space="0" w:color="000000"/>
                  </w:tcBorders>
                  <w:noWrap/>
                  <w:vAlign w:val="center"/>
                  <w:hideMark/>
                </w:tcPr>
                <w:p w14:paraId="247D4431" w14:textId="77777777" w:rsidR="00A271FE" w:rsidRPr="0075325B" w:rsidRDefault="00A271FE" w:rsidP="00A271FE">
                  <w:pPr>
                    <w:spacing w:before="0" w:after="0"/>
                    <w:contextualSpacing w:val="0"/>
                    <w:jc w:val="center"/>
                    <w:rPr>
                      <w:rFonts w:ascii="Calibri Light" w:eastAsia="Times New Roman" w:hAnsi="Calibri Light" w:cs="Calibri Light"/>
                      <w:bCs/>
                      <w:color w:val="4F6D5A"/>
                      <w:sz w:val="18"/>
                      <w:szCs w:val="18"/>
                      <w:lang w:eastAsia="en-US"/>
                    </w:rPr>
                  </w:pPr>
                  <w:r w:rsidRPr="0075325B">
                    <w:rPr>
                      <w:rFonts w:ascii="Calibri Light" w:eastAsia="Times New Roman" w:hAnsi="Calibri Light" w:cs="Calibri Light"/>
                      <w:bCs/>
                      <w:color w:val="4F6D5A"/>
                      <w:sz w:val="18"/>
                      <w:szCs w:val="18"/>
                      <w:lang w:eastAsia="en-US"/>
                    </w:rPr>
                    <w:t>Violation</w:t>
                  </w:r>
                </w:p>
              </w:tc>
              <w:tc>
                <w:tcPr>
                  <w:tcW w:w="1720" w:type="dxa"/>
                  <w:tcBorders>
                    <w:top w:val="single" w:sz="4" w:space="0" w:color="auto"/>
                    <w:left w:val="nil"/>
                    <w:bottom w:val="single" w:sz="4" w:space="0" w:color="auto"/>
                    <w:right w:val="single" w:sz="4" w:space="0" w:color="000000"/>
                  </w:tcBorders>
                  <w:hideMark/>
                </w:tcPr>
                <w:p w14:paraId="74ADCCD6" w14:textId="77777777" w:rsidR="00A271FE" w:rsidRPr="0075325B" w:rsidRDefault="00A271FE" w:rsidP="00A271FE">
                  <w:pPr>
                    <w:spacing w:before="0" w:after="0"/>
                    <w:contextualSpacing w:val="0"/>
                    <w:jc w:val="center"/>
                    <w:rPr>
                      <w:rFonts w:ascii="Calibri Light" w:eastAsia="Times New Roman" w:hAnsi="Calibri Light" w:cs="Calibri Light"/>
                      <w:bCs/>
                      <w:color w:val="4F6D5A"/>
                      <w:sz w:val="18"/>
                      <w:szCs w:val="18"/>
                      <w:lang w:eastAsia="en-US"/>
                    </w:rPr>
                  </w:pPr>
                  <w:r w:rsidRPr="0075325B">
                    <w:rPr>
                      <w:rFonts w:ascii="Calibri Light" w:eastAsia="Times New Roman" w:hAnsi="Calibri Light" w:cs="Calibri Light"/>
                      <w:bCs/>
                      <w:color w:val="4F6D5A"/>
                      <w:sz w:val="18"/>
                      <w:szCs w:val="18"/>
                      <w:lang w:eastAsia="en-US"/>
                    </w:rPr>
                    <w:t>Source of Contaminant</w:t>
                  </w:r>
                </w:p>
              </w:tc>
            </w:tr>
            <w:tr w:rsidR="00A271FE" w:rsidRPr="0075325B" w14:paraId="7BB6D896" w14:textId="77777777" w:rsidTr="002E29FB">
              <w:trPr>
                <w:trHeight w:val="480"/>
              </w:trPr>
              <w:tc>
                <w:tcPr>
                  <w:tcW w:w="1165" w:type="dxa"/>
                  <w:tcBorders>
                    <w:top w:val="nil"/>
                    <w:left w:val="single" w:sz="4" w:space="0" w:color="auto"/>
                    <w:bottom w:val="single" w:sz="4" w:space="0" w:color="auto"/>
                    <w:right w:val="single" w:sz="4" w:space="0" w:color="auto"/>
                  </w:tcBorders>
                  <w:noWrap/>
                  <w:vAlign w:val="bottom"/>
                  <w:hideMark/>
                </w:tcPr>
                <w:p w14:paraId="493904E8" w14:textId="6FDBB1D1" w:rsidR="00A271FE" w:rsidRPr="0075325B" w:rsidRDefault="00A271FE" w:rsidP="00A271FE">
                  <w:pPr>
                    <w:spacing w:before="0" w:after="0"/>
                    <w:contextualSpacing w:val="0"/>
                    <w:jc w:val="center"/>
                    <w:rPr>
                      <w:rFonts w:ascii="Calibri Light" w:eastAsia="Times New Roman" w:hAnsi="Calibri Light" w:cs="Calibri Light"/>
                      <w:bCs/>
                      <w:color w:val="4F6D5A"/>
                      <w:sz w:val="18"/>
                      <w:szCs w:val="18"/>
                      <w:lang w:eastAsia="en-US"/>
                    </w:rPr>
                  </w:pPr>
                  <w:r w:rsidRPr="0075325B">
                    <w:rPr>
                      <w:rFonts w:ascii="Calibri Light" w:eastAsia="Times New Roman" w:hAnsi="Calibri Light" w:cs="Calibri Light"/>
                      <w:bCs/>
                      <w:color w:val="4F6D5A"/>
                      <w:sz w:val="18"/>
                      <w:szCs w:val="18"/>
                      <w:lang w:eastAsia="en-US"/>
                    </w:rPr>
                    <w:t>202</w:t>
                  </w:r>
                  <w:r w:rsidR="003376DB" w:rsidRPr="0075325B">
                    <w:rPr>
                      <w:rFonts w:ascii="Calibri Light" w:eastAsia="Times New Roman" w:hAnsi="Calibri Light" w:cs="Calibri Light"/>
                      <w:bCs/>
                      <w:color w:val="4F6D5A"/>
                      <w:sz w:val="18"/>
                      <w:szCs w:val="18"/>
                      <w:lang w:eastAsia="en-US"/>
                    </w:rPr>
                    <w:t>4</w:t>
                  </w:r>
                  <w:r w:rsidRPr="0075325B">
                    <w:rPr>
                      <w:rFonts w:ascii="Calibri Light" w:eastAsia="Times New Roman" w:hAnsi="Calibri Light" w:cs="Calibri Light"/>
                      <w:bCs/>
                      <w:color w:val="4F6D5A"/>
                      <w:sz w:val="18"/>
                      <w:szCs w:val="18"/>
                      <w:lang w:eastAsia="en-US"/>
                    </w:rPr>
                    <w:t>-202</w:t>
                  </w:r>
                  <w:r w:rsidR="003376DB" w:rsidRPr="0075325B">
                    <w:rPr>
                      <w:rFonts w:ascii="Calibri Light" w:eastAsia="Times New Roman" w:hAnsi="Calibri Light" w:cs="Calibri Light"/>
                      <w:bCs/>
                      <w:color w:val="4F6D5A"/>
                      <w:sz w:val="18"/>
                      <w:szCs w:val="18"/>
                      <w:lang w:eastAsia="en-US"/>
                    </w:rPr>
                    <w:t>5</w:t>
                  </w:r>
                </w:p>
              </w:tc>
              <w:tc>
                <w:tcPr>
                  <w:tcW w:w="1260" w:type="dxa"/>
                  <w:tcBorders>
                    <w:top w:val="nil"/>
                    <w:left w:val="nil"/>
                    <w:bottom w:val="single" w:sz="4" w:space="0" w:color="auto"/>
                    <w:right w:val="single" w:sz="4" w:space="0" w:color="auto"/>
                  </w:tcBorders>
                  <w:noWrap/>
                  <w:vAlign w:val="bottom"/>
                  <w:hideMark/>
                </w:tcPr>
                <w:p w14:paraId="2B7E048F" w14:textId="77777777" w:rsidR="00A271FE" w:rsidRPr="0075325B" w:rsidRDefault="00A271FE" w:rsidP="00A271FE">
                  <w:pPr>
                    <w:spacing w:before="0" w:after="0"/>
                    <w:contextualSpacing w:val="0"/>
                    <w:jc w:val="center"/>
                    <w:rPr>
                      <w:rFonts w:ascii="Calibri Light" w:eastAsia="Times New Roman" w:hAnsi="Calibri Light" w:cs="Calibri Light"/>
                      <w:bCs/>
                      <w:color w:val="4F6D5A"/>
                      <w:sz w:val="18"/>
                      <w:szCs w:val="18"/>
                      <w:lang w:eastAsia="en-US"/>
                    </w:rPr>
                  </w:pPr>
                  <w:r w:rsidRPr="0075325B">
                    <w:rPr>
                      <w:rFonts w:ascii="Calibri Light" w:eastAsia="Times New Roman" w:hAnsi="Calibri Light" w:cs="Calibri Light"/>
                      <w:bCs/>
                      <w:color w:val="4F6D5A"/>
                      <w:sz w:val="18"/>
                      <w:szCs w:val="18"/>
                      <w:lang w:eastAsia="en-US"/>
                    </w:rPr>
                    <w:t>Ethylbenzene</w:t>
                  </w:r>
                </w:p>
              </w:tc>
              <w:tc>
                <w:tcPr>
                  <w:tcW w:w="870" w:type="dxa"/>
                  <w:tcBorders>
                    <w:top w:val="nil"/>
                    <w:left w:val="nil"/>
                    <w:bottom w:val="single" w:sz="4" w:space="0" w:color="auto"/>
                    <w:right w:val="single" w:sz="4" w:space="0" w:color="auto"/>
                  </w:tcBorders>
                  <w:noWrap/>
                  <w:vAlign w:val="bottom"/>
                  <w:hideMark/>
                </w:tcPr>
                <w:p w14:paraId="1C81B858" w14:textId="77777777" w:rsidR="00A271FE" w:rsidRPr="0075325B" w:rsidRDefault="00A271FE" w:rsidP="00A271FE">
                  <w:pPr>
                    <w:spacing w:before="0" w:after="0"/>
                    <w:contextualSpacing w:val="0"/>
                    <w:jc w:val="center"/>
                    <w:rPr>
                      <w:rFonts w:ascii="Calibri Light" w:eastAsia="Times New Roman" w:hAnsi="Calibri Light" w:cs="Calibri Light"/>
                      <w:bCs/>
                      <w:color w:val="4F6D5A"/>
                      <w:sz w:val="18"/>
                      <w:szCs w:val="18"/>
                      <w:lang w:eastAsia="en-US"/>
                    </w:rPr>
                  </w:pPr>
                  <w:r w:rsidRPr="0075325B">
                    <w:rPr>
                      <w:rFonts w:ascii="Calibri Light" w:eastAsia="Times New Roman" w:hAnsi="Calibri Light" w:cs="Calibri Light"/>
                      <w:bCs/>
                      <w:color w:val="4F6D5A"/>
                      <w:sz w:val="18"/>
                      <w:szCs w:val="18"/>
                      <w:lang w:eastAsia="en-US"/>
                    </w:rPr>
                    <w:t>0</w:t>
                  </w:r>
                </w:p>
              </w:tc>
              <w:tc>
                <w:tcPr>
                  <w:tcW w:w="1110" w:type="dxa"/>
                  <w:tcBorders>
                    <w:top w:val="nil"/>
                    <w:left w:val="nil"/>
                    <w:bottom w:val="single" w:sz="4" w:space="0" w:color="auto"/>
                    <w:right w:val="single" w:sz="4" w:space="0" w:color="auto"/>
                  </w:tcBorders>
                  <w:noWrap/>
                  <w:vAlign w:val="bottom"/>
                  <w:hideMark/>
                </w:tcPr>
                <w:p w14:paraId="3789CC01" w14:textId="77777777" w:rsidR="00A271FE" w:rsidRPr="0075325B" w:rsidRDefault="00A271FE" w:rsidP="00A271FE">
                  <w:pPr>
                    <w:spacing w:before="0" w:after="0"/>
                    <w:contextualSpacing w:val="0"/>
                    <w:jc w:val="center"/>
                    <w:rPr>
                      <w:rFonts w:ascii="Calibri Light" w:eastAsia="Times New Roman" w:hAnsi="Calibri Light" w:cs="Calibri Light"/>
                      <w:bCs/>
                      <w:color w:val="4F6D5A"/>
                      <w:sz w:val="18"/>
                      <w:szCs w:val="18"/>
                      <w:lang w:eastAsia="en-US"/>
                    </w:rPr>
                  </w:pPr>
                  <w:r w:rsidRPr="0075325B">
                    <w:rPr>
                      <w:rFonts w:ascii="Calibri Light" w:eastAsia="Times New Roman" w:hAnsi="Calibri Light" w:cs="Calibri Light"/>
                      <w:bCs/>
                      <w:color w:val="4F6D5A"/>
                      <w:sz w:val="18"/>
                      <w:szCs w:val="18"/>
                      <w:lang w:eastAsia="en-US"/>
                    </w:rPr>
                    <w:t>0</w:t>
                  </w:r>
                </w:p>
              </w:tc>
              <w:tc>
                <w:tcPr>
                  <w:tcW w:w="990" w:type="dxa"/>
                  <w:tcBorders>
                    <w:top w:val="nil"/>
                    <w:left w:val="nil"/>
                    <w:bottom w:val="single" w:sz="4" w:space="0" w:color="auto"/>
                    <w:right w:val="single" w:sz="4" w:space="0" w:color="auto"/>
                  </w:tcBorders>
                  <w:noWrap/>
                  <w:vAlign w:val="bottom"/>
                  <w:hideMark/>
                </w:tcPr>
                <w:p w14:paraId="3C641981" w14:textId="77777777" w:rsidR="00A271FE" w:rsidRPr="0075325B" w:rsidRDefault="00A271FE" w:rsidP="00A271FE">
                  <w:pPr>
                    <w:spacing w:before="0" w:after="0"/>
                    <w:contextualSpacing w:val="0"/>
                    <w:jc w:val="center"/>
                    <w:rPr>
                      <w:rFonts w:ascii="Calibri Light" w:eastAsia="Times New Roman" w:hAnsi="Calibri Light" w:cs="Calibri Light"/>
                      <w:bCs/>
                      <w:color w:val="4F6D5A"/>
                      <w:sz w:val="18"/>
                      <w:szCs w:val="18"/>
                      <w:lang w:eastAsia="en-US"/>
                    </w:rPr>
                  </w:pPr>
                  <w:r w:rsidRPr="0075325B">
                    <w:rPr>
                      <w:rFonts w:ascii="Calibri Light" w:eastAsia="Times New Roman" w:hAnsi="Calibri Light" w:cs="Calibri Light"/>
                      <w:bCs/>
                      <w:color w:val="4F6D5A"/>
                      <w:sz w:val="18"/>
                      <w:szCs w:val="18"/>
                      <w:lang w:eastAsia="en-US"/>
                    </w:rPr>
                    <w:t>700</w:t>
                  </w:r>
                </w:p>
              </w:tc>
              <w:tc>
                <w:tcPr>
                  <w:tcW w:w="720" w:type="dxa"/>
                  <w:tcBorders>
                    <w:top w:val="nil"/>
                    <w:left w:val="nil"/>
                    <w:bottom w:val="single" w:sz="4" w:space="0" w:color="auto"/>
                    <w:right w:val="single" w:sz="4" w:space="0" w:color="auto"/>
                  </w:tcBorders>
                  <w:noWrap/>
                  <w:vAlign w:val="bottom"/>
                  <w:hideMark/>
                </w:tcPr>
                <w:p w14:paraId="67334D37" w14:textId="77777777" w:rsidR="00A271FE" w:rsidRPr="0075325B" w:rsidRDefault="00A271FE" w:rsidP="00A271FE">
                  <w:pPr>
                    <w:spacing w:before="0" w:after="0"/>
                    <w:contextualSpacing w:val="0"/>
                    <w:jc w:val="center"/>
                    <w:rPr>
                      <w:rFonts w:ascii="Calibri Light" w:eastAsia="Times New Roman" w:hAnsi="Calibri Light" w:cs="Calibri Light"/>
                      <w:bCs/>
                      <w:color w:val="4F6D5A"/>
                      <w:sz w:val="18"/>
                      <w:szCs w:val="18"/>
                      <w:lang w:eastAsia="en-US"/>
                    </w:rPr>
                  </w:pPr>
                  <w:r w:rsidRPr="0075325B">
                    <w:rPr>
                      <w:rFonts w:ascii="Calibri Light" w:eastAsia="Times New Roman" w:hAnsi="Calibri Light" w:cs="Calibri Light"/>
                      <w:bCs/>
                      <w:color w:val="4F6D5A"/>
                      <w:sz w:val="18"/>
                      <w:szCs w:val="18"/>
                      <w:lang w:eastAsia="en-US"/>
                    </w:rPr>
                    <w:t>700</w:t>
                  </w:r>
                </w:p>
              </w:tc>
              <w:tc>
                <w:tcPr>
                  <w:tcW w:w="1350" w:type="dxa"/>
                  <w:tcBorders>
                    <w:top w:val="nil"/>
                    <w:left w:val="nil"/>
                    <w:bottom w:val="single" w:sz="4" w:space="0" w:color="auto"/>
                    <w:right w:val="single" w:sz="4" w:space="0" w:color="auto"/>
                  </w:tcBorders>
                  <w:noWrap/>
                  <w:vAlign w:val="bottom"/>
                  <w:hideMark/>
                </w:tcPr>
                <w:p w14:paraId="362631A4" w14:textId="77777777" w:rsidR="00A271FE" w:rsidRPr="0075325B" w:rsidRDefault="00A271FE" w:rsidP="00A271FE">
                  <w:pPr>
                    <w:spacing w:before="0" w:after="0"/>
                    <w:contextualSpacing w:val="0"/>
                    <w:jc w:val="center"/>
                    <w:rPr>
                      <w:rFonts w:ascii="Calibri Light" w:eastAsia="Times New Roman" w:hAnsi="Calibri Light" w:cs="Calibri Light"/>
                      <w:bCs/>
                      <w:color w:val="4F6D5A"/>
                      <w:sz w:val="18"/>
                      <w:szCs w:val="18"/>
                      <w:lang w:eastAsia="en-US"/>
                    </w:rPr>
                  </w:pPr>
                  <w:r w:rsidRPr="0075325B">
                    <w:rPr>
                      <w:rFonts w:ascii="Calibri Light" w:eastAsia="Times New Roman" w:hAnsi="Calibri Light" w:cs="Calibri Light"/>
                      <w:bCs/>
                      <w:color w:val="4F6D5A"/>
                      <w:sz w:val="18"/>
                      <w:szCs w:val="18"/>
                      <w:lang w:eastAsia="en-US"/>
                    </w:rPr>
                    <w:t>ppb</w:t>
                  </w:r>
                </w:p>
              </w:tc>
              <w:tc>
                <w:tcPr>
                  <w:tcW w:w="1430" w:type="dxa"/>
                  <w:tcBorders>
                    <w:top w:val="single" w:sz="4" w:space="0" w:color="auto"/>
                    <w:left w:val="nil"/>
                    <w:bottom w:val="single" w:sz="4" w:space="0" w:color="auto"/>
                    <w:right w:val="single" w:sz="4" w:space="0" w:color="000000"/>
                  </w:tcBorders>
                  <w:noWrap/>
                  <w:vAlign w:val="bottom"/>
                  <w:hideMark/>
                </w:tcPr>
                <w:p w14:paraId="724B2150" w14:textId="6BE08BFB" w:rsidR="00A271FE" w:rsidRPr="0075325B" w:rsidRDefault="00524FAF" w:rsidP="00A271FE">
                  <w:pPr>
                    <w:spacing w:before="0" w:after="0"/>
                    <w:contextualSpacing w:val="0"/>
                    <w:jc w:val="center"/>
                    <w:rPr>
                      <w:rFonts w:ascii="Calibri Light" w:eastAsia="Times New Roman" w:hAnsi="Calibri Light" w:cs="Calibri Light"/>
                      <w:bCs/>
                      <w:color w:val="4F6D5A"/>
                      <w:sz w:val="18"/>
                      <w:szCs w:val="18"/>
                      <w:lang w:eastAsia="en-US"/>
                    </w:rPr>
                  </w:pPr>
                  <w:r w:rsidRPr="0075325B">
                    <w:rPr>
                      <w:rFonts w:ascii="Calibri Light" w:eastAsia="Times New Roman" w:hAnsi="Calibri Light" w:cs="Calibri Light"/>
                      <w:bCs/>
                      <w:color w:val="4F6D5A"/>
                      <w:sz w:val="18"/>
                      <w:szCs w:val="18"/>
                      <w:lang w:eastAsia="en-US"/>
                    </w:rPr>
                    <w:t>N</w:t>
                  </w:r>
                </w:p>
              </w:tc>
              <w:tc>
                <w:tcPr>
                  <w:tcW w:w="1720" w:type="dxa"/>
                  <w:tcBorders>
                    <w:top w:val="single" w:sz="4" w:space="0" w:color="auto"/>
                    <w:left w:val="nil"/>
                    <w:bottom w:val="single" w:sz="4" w:space="0" w:color="auto"/>
                    <w:right w:val="single" w:sz="4" w:space="0" w:color="000000"/>
                  </w:tcBorders>
                  <w:vAlign w:val="bottom"/>
                  <w:hideMark/>
                </w:tcPr>
                <w:p w14:paraId="4749F7DE" w14:textId="77777777" w:rsidR="00A271FE" w:rsidRPr="0075325B" w:rsidRDefault="00A271FE" w:rsidP="00A271FE">
                  <w:pPr>
                    <w:spacing w:before="0" w:after="0"/>
                    <w:contextualSpacing w:val="0"/>
                    <w:rPr>
                      <w:rFonts w:ascii="Calibri Light" w:eastAsia="Times New Roman" w:hAnsi="Calibri Light" w:cs="Calibri Light"/>
                      <w:bCs/>
                      <w:color w:val="4F6D5A"/>
                      <w:sz w:val="18"/>
                      <w:szCs w:val="18"/>
                      <w:lang w:eastAsia="en-US"/>
                    </w:rPr>
                  </w:pPr>
                  <w:r w:rsidRPr="0075325B">
                    <w:rPr>
                      <w:rFonts w:ascii="Calibri Light" w:eastAsia="Times New Roman" w:hAnsi="Calibri Light" w:cs="Calibri Light"/>
                      <w:bCs/>
                      <w:color w:val="4F6D5A"/>
                      <w:sz w:val="18"/>
                      <w:szCs w:val="18"/>
                      <w:lang w:eastAsia="en-US"/>
                    </w:rPr>
                    <w:t>Discharge from petroleum refineries.</w:t>
                  </w:r>
                </w:p>
              </w:tc>
            </w:tr>
            <w:tr w:rsidR="00A271FE" w:rsidRPr="0075325B" w14:paraId="689E7814" w14:textId="77777777" w:rsidTr="002E29FB">
              <w:trPr>
                <w:trHeight w:val="980"/>
              </w:trPr>
              <w:tc>
                <w:tcPr>
                  <w:tcW w:w="1165" w:type="dxa"/>
                  <w:tcBorders>
                    <w:top w:val="nil"/>
                    <w:left w:val="single" w:sz="4" w:space="0" w:color="auto"/>
                    <w:bottom w:val="single" w:sz="4" w:space="0" w:color="auto"/>
                    <w:right w:val="single" w:sz="4" w:space="0" w:color="auto"/>
                  </w:tcBorders>
                  <w:noWrap/>
                  <w:vAlign w:val="bottom"/>
                  <w:hideMark/>
                </w:tcPr>
                <w:p w14:paraId="309FE3A3" w14:textId="3395792E" w:rsidR="00A271FE" w:rsidRPr="0075325B" w:rsidRDefault="00A271FE" w:rsidP="00A271FE">
                  <w:pPr>
                    <w:spacing w:before="0" w:after="0"/>
                    <w:contextualSpacing w:val="0"/>
                    <w:jc w:val="center"/>
                    <w:rPr>
                      <w:rFonts w:ascii="Calibri Light" w:eastAsia="Times New Roman" w:hAnsi="Calibri Light" w:cs="Calibri Light"/>
                      <w:bCs/>
                      <w:color w:val="4F6D5A"/>
                      <w:sz w:val="18"/>
                      <w:szCs w:val="18"/>
                      <w:lang w:eastAsia="en-US"/>
                    </w:rPr>
                  </w:pPr>
                  <w:r w:rsidRPr="0075325B">
                    <w:rPr>
                      <w:rFonts w:ascii="Calibri Light" w:eastAsia="Times New Roman" w:hAnsi="Calibri Light" w:cs="Calibri Light"/>
                      <w:bCs/>
                      <w:color w:val="4F6D5A"/>
                      <w:sz w:val="18"/>
                      <w:szCs w:val="18"/>
                      <w:lang w:eastAsia="en-US"/>
                    </w:rPr>
                    <w:t>202</w:t>
                  </w:r>
                  <w:r w:rsidR="003376DB" w:rsidRPr="0075325B">
                    <w:rPr>
                      <w:rFonts w:ascii="Calibri Light" w:eastAsia="Times New Roman" w:hAnsi="Calibri Light" w:cs="Calibri Light"/>
                      <w:bCs/>
                      <w:color w:val="4F6D5A"/>
                      <w:sz w:val="18"/>
                      <w:szCs w:val="18"/>
                      <w:lang w:eastAsia="en-US"/>
                    </w:rPr>
                    <w:t>4</w:t>
                  </w:r>
                  <w:r w:rsidRPr="0075325B">
                    <w:rPr>
                      <w:rFonts w:ascii="Calibri Light" w:eastAsia="Times New Roman" w:hAnsi="Calibri Light" w:cs="Calibri Light"/>
                      <w:bCs/>
                      <w:color w:val="4F6D5A"/>
                      <w:sz w:val="18"/>
                      <w:szCs w:val="18"/>
                      <w:lang w:eastAsia="en-US"/>
                    </w:rPr>
                    <w:t>-202</w:t>
                  </w:r>
                  <w:r w:rsidR="003376DB" w:rsidRPr="0075325B">
                    <w:rPr>
                      <w:rFonts w:ascii="Calibri Light" w:eastAsia="Times New Roman" w:hAnsi="Calibri Light" w:cs="Calibri Light"/>
                      <w:bCs/>
                      <w:color w:val="4F6D5A"/>
                      <w:sz w:val="18"/>
                      <w:szCs w:val="18"/>
                      <w:lang w:eastAsia="en-US"/>
                    </w:rPr>
                    <w:t>5</w:t>
                  </w:r>
                </w:p>
              </w:tc>
              <w:tc>
                <w:tcPr>
                  <w:tcW w:w="1260" w:type="dxa"/>
                  <w:tcBorders>
                    <w:top w:val="nil"/>
                    <w:left w:val="nil"/>
                    <w:bottom w:val="single" w:sz="4" w:space="0" w:color="auto"/>
                    <w:right w:val="single" w:sz="4" w:space="0" w:color="auto"/>
                  </w:tcBorders>
                  <w:noWrap/>
                  <w:vAlign w:val="bottom"/>
                  <w:hideMark/>
                </w:tcPr>
                <w:p w14:paraId="00ECA27C" w14:textId="77777777" w:rsidR="00A271FE" w:rsidRPr="0075325B" w:rsidRDefault="00A271FE" w:rsidP="00A271FE">
                  <w:pPr>
                    <w:spacing w:before="0" w:after="0"/>
                    <w:contextualSpacing w:val="0"/>
                    <w:jc w:val="center"/>
                    <w:rPr>
                      <w:rFonts w:ascii="Calibri Light" w:eastAsia="Times New Roman" w:hAnsi="Calibri Light" w:cs="Calibri Light"/>
                      <w:bCs/>
                      <w:color w:val="4F6D5A"/>
                      <w:sz w:val="18"/>
                      <w:szCs w:val="18"/>
                      <w:lang w:eastAsia="en-US"/>
                    </w:rPr>
                  </w:pPr>
                  <w:r w:rsidRPr="0075325B">
                    <w:rPr>
                      <w:rFonts w:ascii="Calibri Light" w:eastAsia="Times New Roman" w:hAnsi="Calibri Light" w:cs="Calibri Light"/>
                      <w:bCs/>
                      <w:color w:val="4F6D5A"/>
                      <w:sz w:val="18"/>
                      <w:szCs w:val="18"/>
                      <w:lang w:eastAsia="en-US"/>
                    </w:rPr>
                    <w:t>Xylenes</w:t>
                  </w:r>
                </w:p>
              </w:tc>
              <w:tc>
                <w:tcPr>
                  <w:tcW w:w="870" w:type="dxa"/>
                  <w:tcBorders>
                    <w:top w:val="nil"/>
                    <w:left w:val="nil"/>
                    <w:bottom w:val="single" w:sz="4" w:space="0" w:color="auto"/>
                    <w:right w:val="single" w:sz="4" w:space="0" w:color="auto"/>
                  </w:tcBorders>
                  <w:noWrap/>
                  <w:vAlign w:val="bottom"/>
                  <w:hideMark/>
                </w:tcPr>
                <w:p w14:paraId="1122205A" w14:textId="77777777" w:rsidR="00A271FE" w:rsidRPr="0075325B" w:rsidRDefault="00A271FE" w:rsidP="00A271FE">
                  <w:pPr>
                    <w:spacing w:before="0" w:after="0"/>
                    <w:contextualSpacing w:val="0"/>
                    <w:jc w:val="center"/>
                    <w:rPr>
                      <w:rFonts w:ascii="Calibri Light" w:eastAsia="Times New Roman" w:hAnsi="Calibri Light" w:cs="Calibri Light"/>
                      <w:bCs/>
                      <w:color w:val="4F6D5A"/>
                      <w:sz w:val="18"/>
                      <w:szCs w:val="18"/>
                      <w:lang w:eastAsia="en-US"/>
                    </w:rPr>
                  </w:pPr>
                  <w:r w:rsidRPr="0075325B">
                    <w:rPr>
                      <w:rFonts w:ascii="Calibri Light" w:eastAsia="Times New Roman" w:hAnsi="Calibri Light" w:cs="Calibri Light"/>
                      <w:bCs/>
                      <w:color w:val="4F6D5A"/>
                      <w:sz w:val="18"/>
                      <w:szCs w:val="18"/>
                      <w:lang w:eastAsia="en-US"/>
                    </w:rPr>
                    <w:t>0</w:t>
                  </w:r>
                </w:p>
              </w:tc>
              <w:tc>
                <w:tcPr>
                  <w:tcW w:w="1110" w:type="dxa"/>
                  <w:tcBorders>
                    <w:top w:val="nil"/>
                    <w:left w:val="nil"/>
                    <w:bottom w:val="single" w:sz="4" w:space="0" w:color="auto"/>
                    <w:right w:val="single" w:sz="4" w:space="0" w:color="auto"/>
                  </w:tcBorders>
                  <w:noWrap/>
                  <w:vAlign w:val="bottom"/>
                  <w:hideMark/>
                </w:tcPr>
                <w:p w14:paraId="653FE41A" w14:textId="77777777" w:rsidR="00A271FE" w:rsidRPr="0075325B" w:rsidRDefault="00A271FE" w:rsidP="00A271FE">
                  <w:pPr>
                    <w:spacing w:before="0" w:after="0"/>
                    <w:contextualSpacing w:val="0"/>
                    <w:jc w:val="center"/>
                    <w:rPr>
                      <w:rFonts w:ascii="Calibri Light" w:eastAsia="Times New Roman" w:hAnsi="Calibri Light" w:cs="Calibri Light"/>
                      <w:bCs/>
                      <w:color w:val="4F6D5A"/>
                      <w:sz w:val="18"/>
                      <w:szCs w:val="18"/>
                      <w:lang w:eastAsia="en-US"/>
                    </w:rPr>
                  </w:pPr>
                  <w:r w:rsidRPr="0075325B">
                    <w:rPr>
                      <w:rFonts w:ascii="Calibri Light" w:eastAsia="Times New Roman" w:hAnsi="Calibri Light" w:cs="Calibri Light"/>
                      <w:bCs/>
                      <w:color w:val="4F6D5A"/>
                      <w:sz w:val="18"/>
                      <w:szCs w:val="18"/>
                      <w:lang w:eastAsia="en-US"/>
                    </w:rPr>
                    <w:t>0</w:t>
                  </w:r>
                </w:p>
              </w:tc>
              <w:tc>
                <w:tcPr>
                  <w:tcW w:w="990" w:type="dxa"/>
                  <w:tcBorders>
                    <w:top w:val="nil"/>
                    <w:left w:val="nil"/>
                    <w:bottom w:val="single" w:sz="4" w:space="0" w:color="auto"/>
                    <w:right w:val="single" w:sz="4" w:space="0" w:color="auto"/>
                  </w:tcBorders>
                  <w:noWrap/>
                  <w:vAlign w:val="bottom"/>
                  <w:hideMark/>
                </w:tcPr>
                <w:p w14:paraId="5F1EA2C1" w14:textId="77777777" w:rsidR="00A271FE" w:rsidRPr="0075325B" w:rsidRDefault="00A271FE" w:rsidP="00A271FE">
                  <w:pPr>
                    <w:spacing w:before="0" w:after="0"/>
                    <w:contextualSpacing w:val="0"/>
                    <w:jc w:val="center"/>
                    <w:rPr>
                      <w:rFonts w:ascii="Calibri Light" w:eastAsia="Times New Roman" w:hAnsi="Calibri Light" w:cs="Calibri Light"/>
                      <w:bCs/>
                      <w:color w:val="4F6D5A"/>
                      <w:sz w:val="18"/>
                      <w:szCs w:val="18"/>
                      <w:lang w:eastAsia="en-US"/>
                    </w:rPr>
                  </w:pPr>
                  <w:r w:rsidRPr="0075325B">
                    <w:rPr>
                      <w:rFonts w:ascii="Calibri Light" w:eastAsia="Times New Roman" w:hAnsi="Calibri Light" w:cs="Calibri Light"/>
                      <w:bCs/>
                      <w:color w:val="4F6D5A"/>
                      <w:sz w:val="18"/>
                      <w:szCs w:val="18"/>
                      <w:lang w:eastAsia="en-US"/>
                    </w:rPr>
                    <w:t>10</w:t>
                  </w:r>
                </w:p>
              </w:tc>
              <w:tc>
                <w:tcPr>
                  <w:tcW w:w="720" w:type="dxa"/>
                  <w:tcBorders>
                    <w:top w:val="nil"/>
                    <w:left w:val="nil"/>
                    <w:bottom w:val="single" w:sz="4" w:space="0" w:color="auto"/>
                    <w:right w:val="single" w:sz="4" w:space="0" w:color="auto"/>
                  </w:tcBorders>
                  <w:noWrap/>
                  <w:vAlign w:val="bottom"/>
                  <w:hideMark/>
                </w:tcPr>
                <w:p w14:paraId="3556BE73" w14:textId="77777777" w:rsidR="00A271FE" w:rsidRPr="0075325B" w:rsidRDefault="00A271FE" w:rsidP="00A271FE">
                  <w:pPr>
                    <w:spacing w:before="0" w:after="0"/>
                    <w:contextualSpacing w:val="0"/>
                    <w:jc w:val="center"/>
                    <w:rPr>
                      <w:rFonts w:ascii="Calibri Light" w:eastAsia="Times New Roman" w:hAnsi="Calibri Light" w:cs="Calibri Light"/>
                      <w:bCs/>
                      <w:color w:val="4F6D5A"/>
                      <w:sz w:val="18"/>
                      <w:szCs w:val="18"/>
                      <w:lang w:eastAsia="en-US"/>
                    </w:rPr>
                  </w:pPr>
                  <w:r w:rsidRPr="0075325B">
                    <w:rPr>
                      <w:rFonts w:ascii="Calibri Light" w:eastAsia="Times New Roman" w:hAnsi="Calibri Light" w:cs="Calibri Light"/>
                      <w:bCs/>
                      <w:color w:val="4F6D5A"/>
                      <w:sz w:val="18"/>
                      <w:szCs w:val="18"/>
                      <w:lang w:eastAsia="en-US"/>
                    </w:rPr>
                    <w:t>10</w:t>
                  </w:r>
                </w:p>
              </w:tc>
              <w:tc>
                <w:tcPr>
                  <w:tcW w:w="1350" w:type="dxa"/>
                  <w:tcBorders>
                    <w:top w:val="nil"/>
                    <w:left w:val="nil"/>
                    <w:bottom w:val="single" w:sz="4" w:space="0" w:color="auto"/>
                    <w:right w:val="single" w:sz="4" w:space="0" w:color="auto"/>
                  </w:tcBorders>
                  <w:noWrap/>
                  <w:vAlign w:val="bottom"/>
                  <w:hideMark/>
                </w:tcPr>
                <w:p w14:paraId="5BD510AD" w14:textId="77777777" w:rsidR="00A271FE" w:rsidRPr="0075325B" w:rsidRDefault="00A271FE" w:rsidP="00A271FE">
                  <w:pPr>
                    <w:spacing w:before="0" w:after="0"/>
                    <w:contextualSpacing w:val="0"/>
                    <w:jc w:val="center"/>
                    <w:rPr>
                      <w:rFonts w:ascii="Calibri Light" w:eastAsia="Times New Roman" w:hAnsi="Calibri Light" w:cs="Calibri Light"/>
                      <w:bCs/>
                      <w:color w:val="4F6D5A"/>
                      <w:sz w:val="18"/>
                      <w:szCs w:val="18"/>
                      <w:lang w:eastAsia="en-US"/>
                    </w:rPr>
                  </w:pPr>
                  <w:r w:rsidRPr="0075325B">
                    <w:rPr>
                      <w:rFonts w:ascii="Calibri Light" w:eastAsia="Times New Roman" w:hAnsi="Calibri Light" w:cs="Calibri Light"/>
                      <w:bCs/>
                      <w:color w:val="4F6D5A"/>
                      <w:sz w:val="18"/>
                      <w:szCs w:val="18"/>
                      <w:lang w:eastAsia="en-US"/>
                    </w:rPr>
                    <w:t>ppm</w:t>
                  </w:r>
                </w:p>
              </w:tc>
              <w:tc>
                <w:tcPr>
                  <w:tcW w:w="1430" w:type="dxa"/>
                  <w:tcBorders>
                    <w:top w:val="single" w:sz="4" w:space="0" w:color="auto"/>
                    <w:left w:val="nil"/>
                    <w:bottom w:val="single" w:sz="4" w:space="0" w:color="auto"/>
                    <w:right w:val="single" w:sz="4" w:space="0" w:color="000000"/>
                  </w:tcBorders>
                  <w:noWrap/>
                  <w:vAlign w:val="bottom"/>
                  <w:hideMark/>
                </w:tcPr>
                <w:p w14:paraId="17EDA0F4" w14:textId="2ED2B279" w:rsidR="00A271FE" w:rsidRPr="0075325B" w:rsidRDefault="00524FAF" w:rsidP="00A271FE">
                  <w:pPr>
                    <w:spacing w:before="0" w:after="0"/>
                    <w:contextualSpacing w:val="0"/>
                    <w:jc w:val="center"/>
                    <w:rPr>
                      <w:rFonts w:ascii="Calibri Light" w:eastAsia="Times New Roman" w:hAnsi="Calibri Light" w:cs="Calibri Light"/>
                      <w:bCs/>
                      <w:color w:val="4F6D5A"/>
                      <w:sz w:val="18"/>
                      <w:szCs w:val="18"/>
                      <w:lang w:eastAsia="en-US"/>
                    </w:rPr>
                  </w:pPr>
                  <w:r w:rsidRPr="0075325B">
                    <w:rPr>
                      <w:rFonts w:ascii="Calibri Light" w:eastAsia="Times New Roman" w:hAnsi="Calibri Light" w:cs="Calibri Light"/>
                      <w:bCs/>
                      <w:color w:val="4F6D5A"/>
                      <w:sz w:val="18"/>
                      <w:szCs w:val="18"/>
                      <w:lang w:eastAsia="en-US"/>
                    </w:rPr>
                    <w:t>N</w:t>
                  </w:r>
                </w:p>
              </w:tc>
              <w:tc>
                <w:tcPr>
                  <w:tcW w:w="1720" w:type="dxa"/>
                  <w:tcBorders>
                    <w:top w:val="single" w:sz="4" w:space="0" w:color="auto"/>
                    <w:left w:val="nil"/>
                    <w:bottom w:val="single" w:sz="4" w:space="0" w:color="auto"/>
                    <w:right w:val="single" w:sz="4" w:space="0" w:color="000000"/>
                  </w:tcBorders>
                  <w:vAlign w:val="bottom"/>
                  <w:hideMark/>
                </w:tcPr>
                <w:p w14:paraId="12447DE5" w14:textId="77777777" w:rsidR="00A271FE" w:rsidRPr="0075325B" w:rsidRDefault="00A271FE" w:rsidP="00A271FE">
                  <w:pPr>
                    <w:spacing w:before="0" w:after="0"/>
                    <w:contextualSpacing w:val="0"/>
                    <w:rPr>
                      <w:rFonts w:ascii="Calibri Light" w:eastAsia="Times New Roman" w:hAnsi="Calibri Light" w:cs="Calibri Light"/>
                      <w:bCs/>
                      <w:color w:val="4F6D5A"/>
                      <w:sz w:val="18"/>
                      <w:szCs w:val="18"/>
                      <w:lang w:eastAsia="en-US"/>
                    </w:rPr>
                  </w:pPr>
                  <w:r w:rsidRPr="0075325B">
                    <w:rPr>
                      <w:rFonts w:ascii="Calibri Light" w:eastAsia="Times New Roman" w:hAnsi="Calibri Light" w:cs="Calibri Light"/>
                      <w:bCs/>
                      <w:color w:val="4F6D5A"/>
                      <w:sz w:val="18"/>
                      <w:szCs w:val="18"/>
                      <w:lang w:eastAsia="en-US"/>
                    </w:rPr>
                    <w:t>Discharge from petroleum factories; discharge from chemical factories.</w:t>
                  </w:r>
                </w:p>
              </w:tc>
            </w:tr>
          </w:tbl>
          <w:p w14:paraId="4A78A58A" w14:textId="77777777" w:rsidR="002E29FB" w:rsidRPr="0075325B" w:rsidRDefault="002E29FB" w:rsidP="00E450CB">
            <w:pPr>
              <w:jc w:val="left"/>
              <w:rPr>
                <w:rFonts w:asciiTheme="majorHAnsi" w:hAnsiTheme="majorHAnsi"/>
                <w:b w:val="0"/>
                <w:bCs/>
                <w:color w:val="4F6D5A"/>
                <w:szCs w:val="24"/>
              </w:rPr>
            </w:pPr>
          </w:p>
          <w:p w14:paraId="7E15BB10" w14:textId="50E3B3E1" w:rsidR="00A271FE" w:rsidRPr="0075325B" w:rsidRDefault="00A271FE" w:rsidP="00E450CB">
            <w:pPr>
              <w:jc w:val="left"/>
              <w:rPr>
                <w:rFonts w:asciiTheme="majorHAnsi" w:hAnsiTheme="majorHAnsi" w:cs="Calibri"/>
                <w:b w:val="0"/>
                <w:bCs/>
                <w:i/>
                <w:iCs/>
                <w:color w:val="4F6D5A"/>
                <w:szCs w:val="24"/>
              </w:rPr>
            </w:pPr>
            <w:r w:rsidRPr="0075325B">
              <w:rPr>
                <w:rFonts w:asciiTheme="majorHAnsi" w:hAnsiTheme="majorHAnsi"/>
                <w:b w:val="0"/>
                <w:bCs/>
                <w:color w:val="4F6D5A"/>
                <w:szCs w:val="24"/>
              </w:rPr>
              <w:t>Radioactive Contaminants</w:t>
            </w:r>
          </w:p>
          <w:p w14:paraId="489A842E" w14:textId="77777777" w:rsidR="00A271FE" w:rsidRPr="0075325B" w:rsidRDefault="00A271FE" w:rsidP="000D51ED">
            <w:pPr>
              <w:rPr>
                <w:rFonts w:ascii="Calibri" w:hAnsi="Calibri" w:cs="Calibri"/>
                <w:b w:val="0"/>
                <w:bCs/>
                <w:i/>
                <w:iCs/>
                <w:color w:val="4F6D5A"/>
                <w:sz w:val="18"/>
                <w:szCs w:val="18"/>
              </w:rPr>
            </w:pPr>
          </w:p>
          <w:tbl>
            <w:tblPr>
              <w:tblW w:w="10615" w:type="dxa"/>
              <w:tblLayout w:type="fixed"/>
              <w:tblLook w:val="04A0" w:firstRow="1" w:lastRow="0" w:firstColumn="1" w:lastColumn="0" w:noHBand="0" w:noVBand="1"/>
            </w:tblPr>
            <w:tblGrid>
              <w:gridCol w:w="1615"/>
              <w:gridCol w:w="990"/>
              <w:gridCol w:w="810"/>
              <w:gridCol w:w="945"/>
              <w:gridCol w:w="945"/>
              <w:gridCol w:w="810"/>
              <w:gridCol w:w="1710"/>
              <w:gridCol w:w="2790"/>
            </w:tblGrid>
            <w:tr w:rsidR="0075325B" w:rsidRPr="0075325B" w14:paraId="48FB750C" w14:textId="77777777" w:rsidTr="0075325B">
              <w:trPr>
                <w:trHeight w:val="720"/>
              </w:trPr>
              <w:tc>
                <w:tcPr>
                  <w:tcW w:w="1615" w:type="dxa"/>
                  <w:tcBorders>
                    <w:top w:val="single" w:sz="4" w:space="0" w:color="auto"/>
                    <w:left w:val="single" w:sz="4" w:space="0" w:color="auto"/>
                    <w:bottom w:val="single" w:sz="4" w:space="0" w:color="auto"/>
                    <w:right w:val="single" w:sz="4" w:space="0" w:color="auto"/>
                  </w:tcBorders>
                </w:tcPr>
                <w:p w14:paraId="6128B70B" w14:textId="43A622F1" w:rsidR="0075325B" w:rsidRPr="0075325B" w:rsidRDefault="0075325B" w:rsidP="00524FAF">
                  <w:pPr>
                    <w:spacing w:before="0" w:after="0"/>
                    <w:contextualSpacing w:val="0"/>
                    <w:jc w:val="center"/>
                    <w:rPr>
                      <w:rFonts w:ascii="Calibri Light" w:eastAsia="Times New Roman" w:hAnsi="Calibri Light" w:cs="Calibri Light"/>
                      <w:bCs/>
                      <w:color w:val="4F6D5A"/>
                      <w:sz w:val="18"/>
                      <w:szCs w:val="18"/>
                      <w:lang w:eastAsia="en-US"/>
                    </w:rPr>
                  </w:pPr>
                  <w:r w:rsidRPr="0075325B">
                    <w:rPr>
                      <w:rFonts w:ascii="Calibri Light" w:eastAsia="Times New Roman" w:hAnsi="Calibri Light" w:cs="Calibri Light"/>
                      <w:bCs/>
                      <w:color w:val="4F6D5A"/>
                      <w:sz w:val="18"/>
                      <w:szCs w:val="18"/>
                      <w:lang w:eastAsia="en-US"/>
                    </w:rPr>
                    <w:t>Radiological Contaminants</w:t>
                  </w:r>
                </w:p>
              </w:tc>
              <w:tc>
                <w:tcPr>
                  <w:tcW w:w="990" w:type="dxa"/>
                  <w:tcBorders>
                    <w:top w:val="single" w:sz="4" w:space="0" w:color="auto"/>
                    <w:left w:val="nil"/>
                    <w:bottom w:val="single" w:sz="4" w:space="0" w:color="auto"/>
                    <w:right w:val="single" w:sz="4" w:space="0" w:color="auto"/>
                  </w:tcBorders>
                  <w:noWrap/>
                </w:tcPr>
                <w:p w14:paraId="72030805" w14:textId="0FDFC4C4" w:rsidR="0075325B" w:rsidRPr="0075325B" w:rsidRDefault="0075325B" w:rsidP="0075325B">
                  <w:pPr>
                    <w:spacing w:before="0" w:after="0"/>
                    <w:contextualSpacing w:val="0"/>
                    <w:jc w:val="center"/>
                    <w:rPr>
                      <w:rFonts w:ascii="Calibri Light" w:eastAsia="Times New Roman" w:hAnsi="Calibri Light" w:cs="Calibri Light"/>
                      <w:bCs/>
                      <w:color w:val="4F6D5A"/>
                      <w:sz w:val="18"/>
                      <w:szCs w:val="18"/>
                      <w:lang w:eastAsia="en-US"/>
                    </w:rPr>
                  </w:pPr>
                  <w:r w:rsidRPr="0075325B">
                    <w:rPr>
                      <w:rFonts w:ascii="Calibri Light" w:eastAsia="Times New Roman" w:hAnsi="Calibri Light" w:cs="Calibri Light"/>
                      <w:bCs/>
                      <w:color w:val="4F6D5A"/>
                      <w:sz w:val="18"/>
                      <w:szCs w:val="18"/>
                      <w:lang w:eastAsia="en-US"/>
                    </w:rPr>
                    <w:t>Collection Date</w:t>
                  </w:r>
                </w:p>
              </w:tc>
              <w:tc>
                <w:tcPr>
                  <w:tcW w:w="810" w:type="dxa"/>
                  <w:tcBorders>
                    <w:top w:val="single" w:sz="4" w:space="0" w:color="auto"/>
                    <w:left w:val="nil"/>
                    <w:bottom w:val="single" w:sz="4" w:space="0" w:color="auto"/>
                    <w:right w:val="single" w:sz="4" w:space="0" w:color="auto"/>
                  </w:tcBorders>
                </w:tcPr>
                <w:p w14:paraId="79579EA6" w14:textId="42438111" w:rsidR="0075325B" w:rsidRPr="0075325B" w:rsidRDefault="0075325B" w:rsidP="00524FAF">
                  <w:pPr>
                    <w:spacing w:before="0" w:after="0"/>
                    <w:contextualSpacing w:val="0"/>
                    <w:jc w:val="center"/>
                    <w:rPr>
                      <w:rFonts w:ascii="Calibri Light" w:eastAsia="Times New Roman" w:hAnsi="Calibri Light" w:cs="Calibri Light"/>
                      <w:bCs/>
                      <w:color w:val="4F6D5A"/>
                      <w:sz w:val="18"/>
                      <w:szCs w:val="18"/>
                      <w:lang w:eastAsia="en-US"/>
                    </w:rPr>
                  </w:pPr>
                  <w:r w:rsidRPr="0075325B">
                    <w:rPr>
                      <w:rFonts w:ascii="Calibri Light" w:eastAsia="Times New Roman" w:hAnsi="Calibri Light" w:cs="Calibri Light"/>
                      <w:bCs/>
                      <w:color w:val="4F6D5A"/>
                      <w:sz w:val="18"/>
                      <w:szCs w:val="18"/>
                      <w:lang w:eastAsia="en-US"/>
                    </w:rPr>
                    <w:t>Highest Value</w:t>
                  </w:r>
                </w:p>
              </w:tc>
              <w:tc>
                <w:tcPr>
                  <w:tcW w:w="945" w:type="dxa"/>
                  <w:tcBorders>
                    <w:top w:val="single" w:sz="4" w:space="0" w:color="auto"/>
                    <w:left w:val="nil"/>
                    <w:bottom w:val="single" w:sz="4" w:space="0" w:color="auto"/>
                    <w:right w:val="single" w:sz="4" w:space="0" w:color="auto"/>
                  </w:tcBorders>
                </w:tcPr>
                <w:p w14:paraId="316E49CE" w14:textId="159D4C9B" w:rsidR="0075325B" w:rsidRPr="0075325B" w:rsidRDefault="0075325B" w:rsidP="00524FAF">
                  <w:pPr>
                    <w:spacing w:before="0" w:after="0"/>
                    <w:contextualSpacing w:val="0"/>
                    <w:jc w:val="center"/>
                    <w:rPr>
                      <w:rFonts w:ascii="Calibri Light" w:eastAsia="Times New Roman" w:hAnsi="Calibri Light" w:cs="Calibri Light"/>
                      <w:bCs/>
                      <w:color w:val="4F6D5A"/>
                      <w:sz w:val="18"/>
                      <w:szCs w:val="18"/>
                      <w:lang w:eastAsia="en-US"/>
                    </w:rPr>
                  </w:pPr>
                  <w:r w:rsidRPr="0075325B">
                    <w:rPr>
                      <w:rFonts w:ascii="Calibri Light" w:eastAsia="Times New Roman" w:hAnsi="Calibri Light" w:cs="Calibri Light"/>
                      <w:bCs/>
                      <w:color w:val="4F6D5A"/>
                      <w:sz w:val="18"/>
                      <w:szCs w:val="18"/>
                      <w:lang w:eastAsia="en-US"/>
                    </w:rPr>
                    <w:t>Range</w:t>
                  </w:r>
                </w:p>
              </w:tc>
              <w:tc>
                <w:tcPr>
                  <w:tcW w:w="945" w:type="dxa"/>
                  <w:tcBorders>
                    <w:top w:val="single" w:sz="4" w:space="0" w:color="auto"/>
                    <w:left w:val="nil"/>
                    <w:bottom w:val="single" w:sz="4" w:space="0" w:color="auto"/>
                    <w:right w:val="single" w:sz="4" w:space="0" w:color="auto"/>
                  </w:tcBorders>
                  <w:noWrap/>
                </w:tcPr>
                <w:p w14:paraId="6F123548" w14:textId="28357A39" w:rsidR="0075325B" w:rsidRPr="0075325B" w:rsidRDefault="0075325B" w:rsidP="00524FAF">
                  <w:pPr>
                    <w:spacing w:before="0" w:after="0"/>
                    <w:contextualSpacing w:val="0"/>
                    <w:jc w:val="center"/>
                    <w:rPr>
                      <w:rFonts w:ascii="Calibri Light" w:eastAsia="Times New Roman" w:hAnsi="Calibri Light" w:cs="Calibri Light"/>
                      <w:bCs/>
                      <w:color w:val="4F6D5A"/>
                      <w:sz w:val="18"/>
                      <w:szCs w:val="18"/>
                      <w:lang w:eastAsia="en-US"/>
                    </w:rPr>
                  </w:pPr>
                  <w:r w:rsidRPr="0075325B">
                    <w:rPr>
                      <w:rFonts w:ascii="Calibri Light" w:eastAsia="Times New Roman" w:hAnsi="Calibri Light" w:cs="Calibri Light"/>
                      <w:bCs/>
                      <w:color w:val="4F6D5A"/>
                      <w:sz w:val="18"/>
                      <w:szCs w:val="18"/>
                      <w:lang w:eastAsia="en-US"/>
                    </w:rPr>
                    <w:t>Unit</w:t>
                  </w:r>
                </w:p>
              </w:tc>
              <w:tc>
                <w:tcPr>
                  <w:tcW w:w="810" w:type="dxa"/>
                  <w:tcBorders>
                    <w:top w:val="single" w:sz="4" w:space="0" w:color="auto"/>
                    <w:left w:val="nil"/>
                    <w:bottom w:val="single" w:sz="4" w:space="0" w:color="auto"/>
                    <w:right w:val="single" w:sz="4" w:space="0" w:color="auto"/>
                  </w:tcBorders>
                  <w:noWrap/>
                </w:tcPr>
                <w:p w14:paraId="2892F601" w14:textId="7AFD1D66" w:rsidR="0075325B" w:rsidRPr="0075325B" w:rsidRDefault="0075325B" w:rsidP="00524FAF">
                  <w:pPr>
                    <w:spacing w:before="0" w:after="0"/>
                    <w:contextualSpacing w:val="0"/>
                    <w:jc w:val="center"/>
                    <w:rPr>
                      <w:rFonts w:ascii="Calibri Light" w:eastAsia="Times New Roman" w:hAnsi="Calibri Light" w:cs="Calibri Light"/>
                      <w:bCs/>
                      <w:color w:val="4F6D5A"/>
                      <w:sz w:val="18"/>
                      <w:szCs w:val="18"/>
                      <w:lang w:eastAsia="en-US"/>
                    </w:rPr>
                  </w:pPr>
                  <w:r w:rsidRPr="0075325B">
                    <w:rPr>
                      <w:rFonts w:ascii="Calibri Light" w:eastAsia="Times New Roman" w:hAnsi="Calibri Light" w:cs="Calibri Light"/>
                      <w:bCs/>
                      <w:color w:val="4F6D5A"/>
                      <w:sz w:val="18"/>
                      <w:szCs w:val="18"/>
                      <w:lang w:eastAsia="en-US"/>
                    </w:rPr>
                    <w:t>MCL</w:t>
                  </w:r>
                </w:p>
              </w:tc>
              <w:tc>
                <w:tcPr>
                  <w:tcW w:w="1710" w:type="dxa"/>
                  <w:tcBorders>
                    <w:top w:val="single" w:sz="4" w:space="0" w:color="auto"/>
                    <w:left w:val="nil"/>
                    <w:bottom w:val="single" w:sz="4" w:space="0" w:color="auto"/>
                    <w:right w:val="single" w:sz="4" w:space="0" w:color="auto"/>
                  </w:tcBorders>
                </w:tcPr>
                <w:p w14:paraId="28F45F1A" w14:textId="17CA36D4" w:rsidR="0075325B" w:rsidRPr="0075325B" w:rsidRDefault="0075325B" w:rsidP="00524FAF">
                  <w:pPr>
                    <w:spacing w:before="0" w:after="0"/>
                    <w:contextualSpacing w:val="0"/>
                    <w:jc w:val="center"/>
                    <w:rPr>
                      <w:rFonts w:ascii="Calibri Light" w:eastAsia="Times New Roman" w:hAnsi="Calibri Light" w:cs="Calibri Light"/>
                      <w:bCs/>
                      <w:color w:val="4F6D5A"/>
                      <w:sz w:val="18"/>
                      <w:szCs w:val="18"/>
                      <w:lang w:eastAsia="en-US"/>
                    </w:rPr>
                  </w:pPr>
                  <w:r w:rsidRPr="0075325B">
                    <w:rPr>
                      <w:rFonts w:ascii="Calibri Light" w:eastAsia="Times New Roman" w:hAnsi="Calibri Light" w:cs="Calibri Light"/>
                      <w:bCs/>
                      <w:color w:val="4F6D5A"/>
                      <w:sz w:val="18"/>
                      <w:szCs w:val="18"/>
                      <w:lang w:eastAsia="en-US"/>
                    </w:rPr>
                    <w:t>MCLG</w:t>
                  </w:r>
                </w:p>
              </w:tc>
              <w:tc>
                <w:tcPr>
                  <w:tcW w:w="2790" w:type="dxa"/>
                  <w:tcBorders>
                    <w:top w:val="single" w:sz="4" w:space="0" w:color="auto"/>
                    <w:left w:val="nil"/>
                    <w:bottom w:val="single" w:sz="4" w:space="0" w:color="auto"/>
                    <w:right w:val="single" w:sz="4" w:space="0" w:color="000000"/>
                  </w:tcBorders>
                  <w:noWrap/>
                  <w:vAlign w:val="center"/>
                </w:tcPr>
                <w:p w14:paraId="41F14103" w14:textId="7256D292" w:rsidR="0075325B" w:rsidRPr="0075325B" w:rsidRDefault="0075325B" w:rsidP="00524FAF">
                  <w:pPr>
                    <w:spacing w:before="0" w:after="0"/>
                    <w:contextualSpacing w:val="0"/>
                    <w:jc w:val="center"/>
                    <w:rPr>
                      <w:rFonts w:ascii="Calibri Light" w:eastAsia="Times New Roman" w:hAnsi="Calibri Light" w:cs="Calibri Light"/>
                      <w:bCs/>
                      <w:color w:val="4F6D5A"/>
                      <w:sz w:val="18"/>
                      <w:szCs w:val="18"/>
                      <w:lang w:eastAsia="en-US"/>
                    </w:rPr>
                  </w:pPr>
                  <w:r w:rsidRPr="0075325B">
                    <w:rPr>
                      <w:rFonts w:ascii="Calibri Light" w:eastAsia="Times New Roman" w:hAnsi="Calibri Light" w:cs="Calibri Light"/>
                      <w:bCs/>
                      <w:color w:val="4F6D5A"/>
                      <w:sz w:val="18"/>
                      <w:szCs w:val="18"/>
                      <w:lang w:eastAsia="en-US"/>
                    </w:rPr>
                    <w:t>Typical Source</w:t>
                  </w:r>
                </w:p>
              </w:tc>
            </w:tr>
            <w:tr w:rsidR="0075325B" w:rsidRPr="0075325B" w14:paraId="033F5BD1" w14:textId="77777777" w:rsidTr="0075325B">
              <w:trPr>
                <w:trHeight w:val="390"/>
              </w:trPr>
              <w:tc>
                <w:tcPr>
                  <w:tcW w:w="1615" w:type="dxa"/>
                  <w:tcBorders>
                    <w:top w:val="nil"/>
                    <w:left w:val="single" w:sz="4" w:space="0" w:color="auto"/>
                    <w:bottom w:val="single" w:sz="4" w:space="0" w:color="auto"/>
                    <w:right w:val="single" w:sz="4" w:space="0" w:color="auto"/>
                  </w:tcBorders>
                  <w:noWrap/>
                  <w:vAlign w:val="bottom"/>
                </w:tcPr>
                <w:p w14:paraId="71C63B94" w14:textId="0141214A" w:rsidR="0075325B" w:rsidRPr="0075325B" w:rsidRDefault="0075325B" w:rsidP="00A271FE">
                  <w:pPr>
                    <w:spacing w:before="0" w:after="0"/>
                    <w:contextualSpacing w:val="0"/>
                    <w:jc w:val="center"/>
                    <w:rPr>
                      <w:rFonts w:ascii="Calibri Light" w:eastAsia="Times New Roman" w:hAnsi="Calibri Light" w:cs="Calibri Light"/>
                      <w:bCs/>
                      <w:color w:val="4F6D5A"/>
                      <w:sz w:val="18"/>
                      <w:szCs w:val="18"/>
                      <w:lang w:eastAsia="en-US"/>
                    </w:rPr>
                  </w:pPr>
                  <w:r w:rsidRPr="0075325B">
                    <w:rPr>
                      <w:rFonts w:ascii="Calibri Light" w:eastAsia="Times New Roman" w:hAnsi="Calibri Light" w:cs="Calibri Light"/>
                      <w:bCs/>
                      <w:color w:val="4F6D5A"/>
                      <w:sz w:val="18"/>
                      <w:szCs w:val="18"/>
                      <w:lang w:eastAsia="en-US"/>
                    </w:rPr>
                    <w:t>Combined Radium (-226 &amp; -228)</w:t>
                  </w:r>
                </w:p>
              </w:tc>
              <w:tc>
                <w:tcPr>
                  <w:tcW w:w="990" w:type="dxa"/>
                  <w:tcBorders>
                    <w:top w:val="nil"/>
                    <w:left w:val="nil"/>
                    <w:bottom w:val="single" w:sz="4" w:space="0" w:color="auto"/>
                    <w:right w:val="single" w:sz="4" w:space="0" w:color="auto"/>
                  </w:tcBorders>
                  <w:vAlign w:val="bottom"/>
                </w:tcPr>
                <w:p w14:paraId="5CE87E05" w14:textId="38CD6E69" w:rsidR="0075325B" w:rsidRPr="0075325B" w:rsidRDefault="0075325B" w:rsidP="00A271FE">
                  <w:pPr>
                    <w:spacing w:before="0" w:after="0"/>
                    <w:contextualSpacing w:val="0"/>
                    <w:jc w:val="center"/>
                    <w:rPr>
                      <w:rFonts w:ascii="Calibri Light" w:eastAsia="Times New Roman" w:hAnsi="Calibri Light" w:cs="Calibri Light"/>
                      <w:bCs/>
                      <w:color w:val="4F6D5A"/>
                      <w:sz w:val="18"/>
                      <w:szCs w:val="18"/>
                      <w:lang w:eastAsia="en-US"/>
                    </w:rPr>
                  </w:pPr>
                  <w:r w:rsidRPr="0075325B">
                    <w:rPr>
                      <w:rFonts w:ascii="Calibri Light" w:eastAsia="Times New Roman" w:hAnsi="Calibri Light" w:cs="Calibri Light"/>
                      <w:bCs/>
                      <w:color w:val="4F6D5A"/>
                      <w:sz w:val="18"/>
                      <w:szCs w:val="18"/>
                      <w:lang w:eastAsia="en-US"/>
                    </w:rPr>
                    <w:t>2/15/2025</w:t>
                  </w:r>
                </w:p>
              </w:tc>
              <w:tc>
                <w:tcPr>
                  <w:tcW w:w="810" w:type="dxa"/>
                  <w:tcBorders>
                    <w:top w:val="nil"/>
                    <w:left w:val="nil"/>
                    <w:bottom w:val="single" w:sz="4" w:space="0" w:color="auto"/>
                    <w:right w:val="single" w:sz="4" w:space="0" w:color="auto"/>
                  </w:tcBorders>
                  <w:noWrap/>
                  <w:vAlign w:val="bottom"/>
                </w:tcPr>
                <w:p w14:paraId="5E377D53" w14:textId="23D9BBAD" w:rsidR="0075325B" w:rsidRPr="0075325B" w:rsidRDefault="0075325B" w:rsidP="00A271FE">
                  <w:pPr>
                    <w:spacing w:before="0" w:after="0"/>
                    <w:contextualSpacing w:val="0"/>
                    <w:jc w:val="center"/>
                    <w:rPr>
                      <w:rFonts w:ascii="Calibri Light" w:eastAsia="Times New Roman" w:hAnsi="Calibri Light" w:cs="Calibri Light"/>
                      <w:bCs/>
                      <w:color w:val="4F6D5A"/>
                      <w:sz w:val="18"/>
                      <w:szCs w:val="18"/>
                      <w:lang w:eastAsia="en-US"/>
                    </w:rPr>
                  </w:pPr>
                  <w:r w:rsidRPr="0075325B">
                    <w:rPr>
                      <w:rFonts w:ascii="Calibri Light" w:eastAsia="Times New Roman" w:hAnsi="Calibri Light" w:cs="Calibri Light"/>
                      <w:bCs/>
                      <w:color w:val="4F6D5A"/>
                      <w:sz w:val="18"/>
                      <w:szCs w:val="18"/>
                      <w:lang w:eastAsia="en-US"/>
                    </w:rPr>
                    <w:t>1.5</w:t>
                  </w:r>
                </w:p>
              </w:tc>
              <w:tc>
                <w:tcPr>
                  <w:tcW w:w="945" w:type="dxa"/>
                  <w:tcBorders>
                    <w:top w:val="nil"/>
                    <w:left w:val="nil"/>
                    <w:bottom w:val="single" w:sz="4" w:space="0" w:color="auto"/>
                    <w:right w:val="single" w:sz="4" w:space="0" w:color="auto"/>
                  </w:tcBorders>
                  <w:noWrap/>
                  <w:vAlign w:val="bottom"/>
                </w:tcPr>
                <w:p w14:paraId="11CFCE7E" w14:textId="1655C498" w:rsidR="0075325B" w:rsidRPr="0075325B" w:rsidRDefault="0075325B" w:rsidP="00A271FE">
                  <w:pPr>
                    <w:spacing w:before="0" w:after="0"/>
                    <w:contextualSpacing w:val="0"/>
                    <w:jc w:val="center"/>
                    <w:rPr>
                      <w:rFonts w:ascii="Calibri Light" w:eastAsia="Times New Roman" w:hAnsi="Calibri Light" w:cs="Calibri Light"/>
                      <w:bCs/>
                      <w:color w:val="4F6D5A"/>
                      <w:sz w:val="18"/>
                      <w:szCs w:val="18"/>
                      <w:lang w:eastAsia="en-US"/>
                    </w:rPr>
                  </w:pPr>
                  <w:r w:rsidRPr="0075325B">
                    <w:rPr>
                      <w:rFonts w:ascii="Calibri Light" w:eastAsia="Times New Roman" w:hAnsi="Calibri Light" w:cs="Calibri Light"/>
                      <w:bCs/>
                      <w:color w:val="4F6D5A"/>
                      <w:sz w:val="18"/>
                      <w:szCs w:val="18"/>
                      <w:lang w:eastAsia="en-US"/>
                    </w:rPr>
                    <w:t>1.38-1.5</w:t>
                  </w:r>
                </w:p>
              </w:tc>
              <w:tc>
                <w:tcPr>
                  <w:tcW w:w="945" w:type="dxa"/>
                  <w:tcBorders>
                    <w:top w:val="nil"/>
                    <w:left w:val="nil"/>
                    <w:bottom w:val="single" w:sz="4" w:space="0" w:color="auto"/>
                    <w:right w:val="single" w:sz="4" w:space="0" w:color="auto"/>
                  </w:tcBorders>
                  <w:noWrap/>
                  <w:vAlign w:val="bottom"/>
                </w:tcPr>
                <w:p w14:paraId="6C317C7B" w14:textId="78C19628" w:rsidR="0075325B" w:rsidRPr="0075325B" w:rsidRDefault="0075325B" w:rsidP="0075325B">
                  <w:pPr>
                    <w:spacing w:before="0" w:after="0"/>
                    <w:contextualSpacing w:val="0"/>
                    <w:jc w:val="center"/>
                    <w:rPr>
                      <w:rFonts w:ascii="Calibri Light" w:eastAsia="Times New Roman" w:hAnsi="Calibri Light" w:cs="Calibri Light"/>
                      <w:bCs/>
                      <w:color w:val="4F6D5A"/>
                      <w:sz w:val="18"/>
                      <w:szCs w:val="18"/>
                      <w:lang w:eastAsia="en-US"/>
                    </w:rPr>
                  </w:pPr>
                  <w:r w:rsidRPr="0075325B">
                    <w:rPr>
                      <w:rFonts w:ascii="Calibri Light" w:eastAsia="Times New Roman" w:hAnsi="Calibri Light" w:cs="Calibri Light"/>
                      <w:bCs/>
                      <w:color w:val="4F6D5A"/>
                      <w:sz w:val="18"/>
                      <w:szCs w:val="18"/>
                      <w:lang w:eastAsia="en-US"/>
                    </w:rPr>
                    <w:t>PCI/L</w:t>
                  </w:r>
                </w:p>
              </w:tc>
              <w:tc>
                <w:tcPr>
                  <w:tcW w:w="810" w:type="dxa"/>
                  <w:tcBorders>
                    <w:top w:val="nil"/>
                    <w:left w:val="nil"/>
                    <w:bottom w:val="single" w:sz="4" w:space="0" w:color="auto"/>
                    <w:right w:val="single" w:sz="4" w:space="0" w:color="auto"/>
                  </w:tcBorders>
                  <w:noWrap/>
                  <w:vAlign w:val="bottom"/>
                </w:tcPr>
                <w:p w14:paraId="41816A2D" w14:textId="13450D7F" w:rsidR="0075325B" w:rsidRPr="0075325B" w:rsidRDefault="0075325B" w:rsidP="00A271FE">
                  <w:pPr>
                    <w:spacing w:before="0" w:after="0"/>
                    <w:contextualSpacing w:val="0"/>
                    <w:jc w:val="center"/>
                    <w:rPr>
                      <w:rFonts w:ascii="Calibri Light" w:eastAsia="Times New Roman" w:hAnsi="Calibri Light" w:cs="Calibri Light"/>
                      <w:bCs/>
                      <w:color w:val="4F6D5A"/>
                      <w:sz w:val="18"/>
                      <w:szCs w:val="18"/>
                      <w:lang w:eastAsia="en-US"/>
                    </w:rPr>
                  </w:pPr>
                  <w:r w:rsidRPr="0075325B">
                    <w:rPr>
                      <w:rFonts w:ascii="Calibri Light" w:eastAsia="Times New Roman" w:hAnsi="Calibri Light" w:cs="Calibri Light"/>
                      <w:bCs/>
                      <w:color w:val="4F6D5A"/>
                      <w:sz w:val="18"/>
                      <w:szCs w:val="18"/>
                      <w:lang w:eastAsia="en-US"/>
                    </w:rPr>
                    <w:t>5</w:t>
                  </w:r>
                </w:p>
              </w:tc>
              <w:tc>
                <w:tcPr>
                  <w:tcW w:w="1710" w:type="dxa"/>
                  <w:tcBorders>
                    <w:top w:val="nil"/>
                    <w:left w:val="nil"/>
                    <w:bottom w:val="single" w:sz="4" w:space="0" w:color="auto"/>
                    <w:right w:val="single" w:sz="4" w:space="0" w:color="auto"/>
                  </w:tcBorders>
                  <w:noWrap/>
                  <w:vAlign w:val="bottom"/>
                </w:tcPr>
                <w:p w14:paraId="1CD324FB" w14:textId="196AA7F9" w:rsidR="0075325B" w:rsidRPr="0075325B" w:rsidRDefault="0075325B" w:rsidP="00A271FE">
                  <w:pPr>
                    <w:spacing w:before="0" w:after="0"/>
                    <w:contextualSpacing w:val="0"/>
                    <w:jc w:val="center"/>
                    <w:rPr>
                      <w:rFonts w:ascii="Calibri Light" w:eastAsia="Times New Roman" w:hAnsi="Calibri Light" w:cs="Calibri Light"/>
                      <w:bCs/>
                      <w:color w:val="4F6D5A"/>
                      <w:sz w:val="18"/>
                      <w:szCs w:val="18"/>
                      <w:lang w:eastAsia="en-US"/>
                    </w:rPr>
                  </w:pPr>
                  <w:r w:rsidRPr="0075325B">
                    <w:rPr>
                      <w:rFonts w:ascii="Calibri Light" w:eastAsia="Times New Roman" w:hAnsi="Calibri Light" w:cs="Calibri Light"/>
                      <w:bCs/>
                      <w:color w:val="4F6D5A"/>
                      <w:sz w:val="18"/>
                      <w:szCs w:val="18"/>
                      <w:lang w:eastAsia="en-US"/>
                    </w:rPr>
                    <w:t>0</w:t>
                  </w:r>
                </w:p>
              </w:tc>
              <w:tc>
                <w:tcPr>
                  <w:tcW w:w="2790" w:type="dxa"/>
                  <w:tcBorders>
                    <w:top w:val="single" w:sz="4" w:space="0" w:color="auto"/>
                    <w:left w:val="nil"/>
                    <w:bottom w:val="single" w:sz="4" w:space="0" w:color="auto"/>
                    <w:right w:val="single" w:sz="4" w:space="0" w:color="000000"/>
                  </w:tcBorders>
                  <w:noWrap/>
                  <w:vAlign w:val="bottom"/>
                </w:tcPr>
                <w:p w14:paraId="6B3E627C" w14:textId="68B3F247" w:rsidR="0075325B" w:rsidRPr="0075325B" w:rsidRDefault="0075325B" w:rsidP="00A271FE">
                  <w:pPr>
                    <w:spacing w:before="0" w:after="0"/>
                    <w:contextualSpacing w:val="0"/>
                    <w:jc w:val="center"/>
                    <w:rPr>
                      <w:rFonts w:ascii="Calibri Light" w:eastAsia="Times New Roman" w:hAnsi="Calibri Light" w:cs="Calibri Light"/>
                      <w:bCs/>
                      <w:color w:val="4F6D5A"/>
                      <w:sz w:val="18"/>
                      <w:szCs w:val="18"/>
                      <w:lang w:eastAsia="en-US"/>
                    </w:rPr>
                  </w:pPr>
                  <w:r w:rsidRPr="0075325B">
                    <w:rPr>
                      <w:rFonts w:ascii="Calibri Light" w:eastAsia="Times New Roman" w:hAnsi="Calibri Light" w:cs="Calibri Light"/>
                      <w:bCs/>
                      <w:color w:val="4F6D5A"/>
                      <w:sz w:val="18"/>
                      <w:szCs w:val="18"/>
                      <w:lang w:eastAsia="en-US"/>
                    </w:rPr>
                    <w:t>Erosion of natural deposits</w:t>
                  </w:r>
                </w:p>
              </w:tc>
            </w:tr>
            <w:tr w:rsidR="0075325B" w:rsidRPr="0075325B" w14:paraId="52EE7BF3" w14:textId="77777777" w:rsidTr="0075325B">
              <w:trPr>
                <w:trHeight w:val="480"/>
              </w:trPr>
              <w:tc>
                <w:tcPr>
                  <w:tcW w:w="1615" w:type="dxa"/>
                  <w:tcBorders>
                    <w:top w:val="nil"/>
                    <w:left w:val="single" w:sz="4" w:space="0" w:color="auto"/>
                    <w:bottom w:val="single" w:sz="4" w:space="0" w:color="auto"/>
                    <w:right w:val="single" w:sz="4" w:space="0" w:color="auto"/>
                  </w:tcBorders>
                  <w:noWrap/>
                  <w:vAlign w:val="bottom"/>
                </w:tcPr>
                <w:p w14:paraId="30B204E5" w14:textId="71E2E6A9" w:rsidR="0075325B" w:rsidRPr="0075325B" w:rsidRDefault="0075325B" w:rsidP="00A271FE">
                  <w:pPr>
                    <w:spacing w:before="0" w:after="0"/>
                    <w:contextualSpacing w:val="0"/>
                    <w:jc w:val="center"/>
                    <w:rPr>
                      <w:rFonts w:ascii="Calibri Light" w:eastAsia="Times New Roman" w:hAnsi="Calibri Light" w:cs="Calibri Light"/>
                      <w:bCs/>
                      <w:color w:val="4F6D5A"/>
                      <w:sz w:val="18"/>
                      <w:szCs w:val="18"/>
                      <w:lang w:eastAsia="en-US"/>
                    </w:rPr>
                  </w:pPr>
                  <w:r w:rsidRPr="0075325B">
                    <w:rPr>
                      <w:rFonts w:ascii="Calibri Light" w:eastAsia="Times New Roman" w:hAnsi="Calibri Light" w:cs="Calibri Light"/>
                      <w:bCs/>
                      <w:color w:val="4F6D5A"/>
                      <w:sz w:val="18"/>
                      <w:szCs w:val="18"/>
                      <w:lang w:eastAsia="en-US"/>
                    </w:rPr>
                    <w:t>Radium-226</w:t>
                  </w:r>
                </w:p>
              </w:tc>
              <w:tc>
                <w:tcPr>
                  <w:tcW w:w="990" w:type="dxa"/>
                  <w:tcBorders>
                    <w:top w:val="nil"/>
                    <w:left w:val="nil"/>
                    <w:bottom w:val="single" w:sz="4" w:space="0" w:color="auto"/>
                    <w:right w:val="single" w:sz="4" w:space="0" w:color="auto"/>
                  </w:tcBorders>
                  <w:vAlign w:val="bottom"/>
                </w:tcPr>
                <w:p w14:paraId="38727FDD" w14:textId="37DD99C0" w:rsidR="0075325B" w:rsidRPr="0075325B" w:rsidRDefault="0075325B" w:rsidP="00A271FE">
                  <w:pPr>
                    <w:spacing w:before="0" w:after="0"/>
                    <w:contextualSpacing w:val="0"/>
                    <w:jc w:val="center"/>
                    <w:rPr>
                      <w:rFonts w:ascii="Calibri Light" w:eastAsia="Times New Roman" w:hAnsi="Calibri Light" w:cs="Calibri Light"/>
                      <w:bCs/>
                      <w:color w:val="4F6D5A"/>
                      <w:sz w:val="18"/>
                      <w:szCs w:val="18"/>
                      <w:lang w:eastAsia="en-US"/>
                    </w:rPr>
                  </w:pPr>
                  <w:r w:rsidRPr="0075325B">
                    <w:rPr>
                      <w:rFonts w:ascii="Calibri Light" w:eastAsia="Times New Roman" w:hAnsi="Calibri Light" w:cs="Calibri Light"/>
                      <w:bCs/>
                      <w:color w:val="4F6D5A"/>
                      <w:sz w:val="18"/>
                      <w:szCs w:val="18"/>
                      <w:lang w:eastAsia="en-US"/>
                    </w:rPr>
                    <w:t>4/13/2025</w:t>
                  </w:r>
                </w:p>
              </w:tc>
              <w:tc>
                <w:tcPr>
                  <w:tcW w:w="810" w:type="dxa"/>
                  <w:tcBorders>
                    <w:top w:val="nil"/>
                    <w:left w:val="nil"/>
                    <w:bottom w:val="single" w:sz="4" w:space="0" w:color="auto"/>
                    <w:right w:val="single" w:sz="4" w:space="0" w:color="auto"/>
                  </w:tcBorders>
                  <w:noWrap/>
                  <w:vAlign w:val="bottom"/>
                </w:tcPr>
                <w:p w14:paraId="1BA01462" w14:textId="60E317ED" w:rsidR="0075325B" w:rsidRPr="0075325B" w:rsidRDefault="0075325B" w:rsidP="00A271FE">
                  <w:pPr>
                    <w:spacing w:before="0" w:after="0"/>
                    <w:contextualSpacing w:val="0"/>
                    <w:jc w:val="center"/>
                    <w:rPr>
                      <w:rFonts w:ascii="Calibri Light" w:eastAsia="Times New Roman" w:hAnsi="Calibri Light" w:cs="Calibri Light"/>
                      <w:bCs/>
                      <w:color w:val="4F6D5A"/>
                      <w:sz w:val="18"/>
                      <w:szCs w:val="18"/>
                      <w:lang w:eastAsia="en-US"/>
                    </w:rPr>
                  </w:pPr>
                  <w:r w:rsidRPr="0075325B">
                    <w:rPr>
                      <w:rFonts w:ascii="Calibri Light" w:eastAsia="Times New Roman" w:hAnsi="Calibri Light" w:cs="Calibri Light"/>
                      <w:bCs/>
                      <w:color w:val="4F6D5A"/>
                      <w:sz w:val="18"/>
                      <w:szCs w:val="18"/>
                      <w:lang w:eastAsia="en-US"/>
                    </w:rPr>
                    <w:t>1.38</w:t>
                  </w:r>
                </w:p>
              </w:tc>
              <w:tc>
                <w:tcPr>
                  <w:tcW w:w="945" w:type="dxa"/>
                  <w:tcBorders>
                    <w:top w:val="nil"/>
                    <w:left w:val="nil"/>
                    <w:bottom w:val="single" w:sz="4" w:space="0" w:color="auto"/>
                    <w:right w:val="single" w:sz="4" w:space="0" w:color="auto"/>
                  </w:tcBorders>
                  <w:noWrap/>
                  <w:vAlign w:val="bottom"/>
                </w:tcPr>
                <w:p w14:paraId="673AB7EF" w14:textId="7A579EFE" w:rsidR="0075325B" w:rsidRPr="0075325B" w:rsidRDefault="0075325B" w:rsidP="00A271FE">
                  <w:pPr>
                    <w:spacing w:before="0" w:after="0"/>
                    <w:contextualSpacing w:val="0"/>
                    <w:jc w:val="center"/>
                    <w:rPr>
                      <w:rFonts w:ascii="Calibri Light" w:eastAsia="Times New Roman" w:hAnsi="Calibri Light" w:cs="Calibri Light"/>
                      <w:bCs/>
                      <w:color w:val="4F6D5A"/>
                      <w:sz w:val="18"/>
                      <w:szCs w:val="18"/>
                      <w:lang w:eastAsia="en-US"/>
                    </w:rPr>
                  </w:pPr>
                  <w:r w:rsidRPr="0075325B">
                    <w:rPr>
                      <w:rFonts w:ascii="Calibri Light" w:eastAsia="Times New Roman" w:hAnsi="Calibri Light" w:cs="Calibri Light"/>
                      <w:bCs/>
                      <w:color w:val="4F6D5A"/>
                      <w:sz w:val="18"/>
                      <w:szCs w:val="18"/>
                      <w:lang w:eastAsia="en-US"/>
                    </w:rPr>
                    <w:t>1.38</w:t>
                  </w:r>
                </w:p>
              </w:tc>
              <w:tc>
                <w:tcPr>
                  <w:tcW w:w="945" w:type="dxa"/>
                  <w:tcBorders>
                    <w:top w:val="nil"/>
                    <w:left w:val="nil"/>
                    <w:bottom w:val="single" w:sz="4" w:space="0" w:color="auto"/>
                    <w:right w:val="single" w:sz="4" w:space="0" w:color="auto"/>
                  </w:tcBorders>
                  <w:noWrap/>
                  <w:vAlign w:val="bottom"/>
                </w:tcPr>
                <w:p w14:paraId="52AF3ED7" w14:textId="3B21DF0F" w:rsidR="0075325B" w:rsidRPr="0075325B" w:rsidRDefault="0075325B" w:rsidP="00A271FE">
                  <w:pPr>
                    <w:spacing w:before="0" w:after="0"/>
                    <w:contextualSpacing w:val="0"/>
                    <w:jc w:val="center"/>
                    <w:rPr>
                      <w:rFonts w:ascii="Calibri Light" w:eastAsia="Times New Roman" w:hAnsi="Calibri Light" w:cs="Calibri Light"/>
                      <w:bCs/>
                      <w:color w:val="4F6D5A"/>
                      <w:sz w:val="18"/>
                      <w:szCs w:val="18"/>
                      <w:lang w:eastAsia="en-US"/>
                    </w:rPr>
                  </w:pPr>
                  <w:r w:rsidRPr="0075325B">
                    <w:rPr>
                      <w:rFonts w:ascii="Calibri Light" w:eastAsia="Times New Roman" w:hAnsi="Calibri Light" w:cs="Calibri Light"/>
                      <w:bCs/>
                      <w:color w:val="4F6D5A"/>
                      <w:sz w:val="18"/>
                      <w:szCs w:val="18"/>
                      <w:lang w:eastAsia="en-US"/>
                    </w:rPr>
                    <w:t>PCI/L</w:t>
                  </w:r>
                </w:p>
              </w:tc>
              <w:tc>
                <w:tcPr>
                  <w:tcW w:w="810" w:type="dxa"/>
                  <w:tcBorders>
                    <w:top w:val="nil"/>
                    <w:left w:val="nil"/>
                    <w:bottom w:val="single" w:sz="4" w:space="0" w:color="auto"/>
                    <w:right w:val="single" w:sz="4" w:space="0" w:color="auto"/>
                  </w:tcBorders>
                  <w:noWrap/>
                  <w:vAlign w:val="bottom"/>
                </w:tcPr>
                <w:p w14:paraId="280A90FA" w14:textId="5B238E16" w:rsidR="0075325B" w:rsidRPr="0075325B" w:rsidRDefault="0075325B" w:rsidP="00A271FE">
                  <w:pPr>
                    <w:spacing w:before="0" w:after="0"/>
                    <w:contextualSpacing w:val="0"/>
                    <w:jc w:val="center"/>
                    <w:rPr>
                      <w:rFonts w:ascii="Calibri Light" w:eastAsia="Times New Roman" w:hAnsi="Calibri Light" w:cs="Calibri Light"/>
                      <w:bCs/>
                      <w:color w:val="4F6D5A"/>
                      <w:sz w:val="18"/>
                      <w:szCs w:val="18"/>
                      <w:lang w:eastAsia="en-US"/>
                    </w:rPr>
                  </w:pPr>
                  <w:r w:rsidRPr="0075325B">
                    <w:rPr>
                      <w:rFonts w:ascii="Calibri Light" w:eastAsia="Times New Roman" w:hAnsi="Calibri Light" w:cs="Calibri Light"/>
                      <w:bCs/>
                      <w:color w:val="4F6D5A"/>
                      <w:sz w:val="18"/>
                      <w:szCs w:val="18"/>
                      <w:lang w:eastAsia="en-US"/>
                    </w:rPr>
                    <w:t>5</w:t>
                  </w:r>
                </w:p>
              </w:tc>
              <w:tc>
                <w:tcPr>
                  <w:tcW w:w="1710" w:type="dxa"/>
                  <w:tcBorders>
                    <w:top w:val="nil"/>
                    <w:left w:val="nil"/>
                    <w:bottom w:val="single" w:sz="4" w:space="0" w:color="auto"/>
                    <w:right w:val="single" w:sz="4" w:space="0" w:color="auto"/>
                  </w:tcBorders>
                  <w:noWrap/>
                  <w:vAlign w:val="bottom"/>
                </w:tcPr>
                <w:p w14:paraId="38689C9D" w14:textId="2BBAAFAF" w:rsidR="0075325B" w:rsidRPr="0075325B" w:rsidRDefault="0075325B" w:rsidP="00A271FE">
                  <w:pPr>
                    <w:spacing w:before="0" w:after="0"/>
                    <w:contextualSpacing w:val="0"/>
                    <w:jc w:val="center"/>
                    <w:rPr>
                      <w:rFonts w:ascii="Calibri Light" w:eastAsia="Times New Roman" w:hAnsi="Calibri Light" w:cs="Calibri Light"/>
                      <w:bCs/>
                      <w:color w:val="4F6D5A"/>
                      <w:sz w:val="18"/>
                      <w:szCs w:val="18"/>
                      <w:lang w:eastAsia="en-US"/>
                    </w:rPr>
                  </w:pPr>
                  <w:r w:rsidRPr="0075325B">
                    <w:rPr>
                      <w:rFonts w:ascii="Calibri Light" w:eastAsia="Times New Roman" w:hAnsi="Calibri Light" w:cs="Calibri Light"/>
                      <w:bCs/>
                      <w:color w:val="4F6D5A"/>
                      <w:sz w:val="18"/>
                      <w:szCs w:val="18"/>
                      <w:lang w:eastAsia="en-US"/>
                    </w:rPr>
                    <w:t>0</w:t>
                  </w:r>
                </w:p>
              </w:tc>
              <w:tc>
                <w:tcPr>
                  <w:tcW w:w="2790" w:type="dxa"/>
                  <w:tcBorders>
                    <w:top w:val="single" w:sz="4" w:space="0" w:color="auto"/>
                    <w:left w:val="nil"/>
                    <w:bottom w:val="single" w:sz="4" w:space="0" w:color="auto"/>
                    <w:right w:val="single" w:sz="4" w:space="0" w:color="000000"/>
                  </w:tcBorders>
                  <w:noWrap/>
                  <w:vAlign w:val="bottom"/>
                </w:tcPr>
                <w:p w14:paraId="204D0C0D" w14:textId="6E8910E3" w:rsidR="0075325B" w:rsidRPr="0075325B" w:rsidRDefault="0075325B" w:rsidP="00A271FE">
                  <w:pPr>
                    <w:spacing w:before="0" w:after="0"/>
                    <w:contextualSpacing w:val="0"/>
                    <w:jc w:val="center"/>
                    <w:rPr>
                      <w:rFonts w:ascii="Calibri Light" w:eastAsia="Times New Roman" w:hAnsi="Calibri Light" w:cs="Calibri Light"/>
                      <w:bCs/>
                      <w:color w:val="4F6D5A"/>
                      <w:sz w:val="18"/>
                      <w:szCs w:val="18"/>
                      <w:lang w:eastAsia="en-US"/>
                    </w:rPr>
                  </w:pPr>
                  <w:r w:rsidRPr="0075325B">
                    <w:rPr>
                      <w:rFonts w:ascii="Calibri Light" w:eastAsia="Times New Roman" w:hAnsi="Calibri Light" w:cs="Calibri Light"/>
                      <w:bCs/>
                      <w:color w:val="4F6D5A"/>
                      <w:sz w:val="18"/>
                      <w:szCs w:val="18"/>
                      <w:lang w:eastAsia="en-US"/>
                    </w:rPr>
                    <w:t>Erosion of natural deposits</w:t>
                  </w:r>
                </w:p>
              </w:tc>
            </w:tr>
            <w:tr w:rsidR="0075325B" w:rsidRPr="0075325B" w14:paraId="1F4511E7" w14:textId="77777777" w:rsidTr="0075325B">
              <w:trPr>
                <w:trHeight w:val="660"/>
              </w:trPr>
              <w:tc>
                <w:tcPr>
                  <w:tcW w:w="1615" w:type="dxa"/>
                  <w:tcBorders>
                    <w:top w:val="nil"/>
                    <w:left w:val="single" w:sz="4" w:space="0" w:color="auto"/>
                    <w:bottom w:val="single" w:sz="4" w:space="0" w:color="auto"/>
                    <w:right w:val="single" w:sz="4" w:space="0" w:color="auto"/>
                  </w:tcBorders>
                  <w:noWrap/>
                  <w:vAlign w:val="bottom"/>
                </w:tcPr>
                <w:p w14:paraId="221609BF" w14:textId="080427AF" w:rsidR="0075325B" w:rsidRPr="0075325B" w:rsidRDefault="0075325B" w:rsidP="00A271FE">
                  <w:pPr>
                    <w:spacing w:before="0" w:after="0"/>
                    <w:contextualSpacing w:val="0"/>
                    <w:jc w:val="center"/>
                    <w:rPr>
                      <w:rFonts w:ascii="Calibri Light" w:eastAsia="Times New Roman" w:hAnsi="Calibri Light" w:cs="Calibri Light"/>
                      <w:bCs/>
                      <w:color w:val="4F6D5A"/>
                      <w:sz w:val="18"/>
                      <w:szCs w:val="18"/>
                      <w:lang w:eastAsia="en-US"/>
                    </w:rPr>
                  </w:pPr>
                  <w:r w:rsidRPr="0075325B">
                    <w:rPr>
                      <w:rFonts w:ascii="Calibri Light" w:eastAsia="Times New Roman" w:hAnsi="Calibri Light" w:cs="Calibri Light"/>
                      <w:bCs/>
                      <w:color w:val="4F6D5A"/>
                      <w:sz w:val="18"/>
                      <w:szCs w:val="18"/>
                      <w:lang w:eastAsia="en-US"/>
                    </w:rPr>
                    <w:t>Radium-228</w:t>
                  </w:r>
                </w:p>
              </w:tc>
              <w:tc>
                <w:tcPr>
                  <w:tcW w:w="990" w:type="dxa"/>
                  <w:tcBorders>
                    <w:top w:val="nil"/>
                    <w:left w:val="nil"/>
                    <w:bottom w:val="single" w:sz="4" w:space="0" w:color="auto"/>
                    <w:right w:val="single" w:sz="4" w:space="0" w:color="auto"/>
                  </w:tcBorders>
                  <w:vAlign w:val="bottom"/>
                </w:tcPr>
                <w:p w14:paraId="4280B084" w14:textId="0581AF00" w:rsidR="0075325B" w:rsidRPr="0075325B" w:rsidRDefault="0075325B" w:rsidP="00A271FE">
                  <w:pPr>
                    <w:spacing w:before="0" w:after="0"/>
                    <w:contextualSpacing w:val="0"/>
                    <w:jc w:val="center"/>
                    <w:rPr>
                      <w:rFonts w:ascii="Calibri Light" w:eastAsia="Times New Roman" w:hAnsi="Calibri Light" w:cs="Calibri Light"/>
                      <w:bCs/>
                      <w:color w:val="4F6D5A"/>
                      <w:sz w:val="18"/>
                      <w:szCs w:val="18"/>
                      <w:lang w:eastAsia="en-US"/>
                    </w:rPr>
                  </w:pPr>
                  <w:r w:rsidRPr="0075325B">
                    <w:rPr>
                      <w:rFonts w:ascii="Calibri Light" w:eastAsia="Times New Roman" w:hAnsi="Calibri Light" w:cs="Calibri Light"/>
                      <w:bCs/>
                      <w:color w:val="4F6D5A"/>
                      <w:sz w:val="18"/>
                      <w:szCs w:val="18"/>
                      <w:lang w:eastAsia="en-US"/>
                    </w:rPr>
                    <w:t>7/24/2025</w:t>
                  </w:r>
                </w:p>
              </w:tc>
              <w:tc>
                <w:tcPr>
                  <w:tcW w:w="810" w:type="dxa"/>
                  <w:tcBorders>
                    <w:top w:val="nil"/>
                    <w:left w:val="nil"/>
                    <w:bottom w:val="single" w:sz="4" w:space="0" w:color="auto"/>
                    <w:right w:val="single" w:sz="4" w:space="0" w:color="auto"/>
                  </w:tcBorders>
                  <w:noWrap/>
                  <w:vAlign w:val="bottom"/>
                </w:tcPr>
                <w:p w14:paraId="5E008068" w14:textId="367E97CC" w:rsidR="0075325B" w:rsidRPr="0075325B" w:rsidRDefault="0075325B" w:rsidP="00A271FE">
                  <w:pPr>
                    <w:spacing w:before="0" w:after="0"/>
                    <w:contextualSpacing w:val="0"/>
                    <w:jc w:val="center"/>
                    <w:rPr>
                      <w:rFonts w:ascii="Calibri Light" w:eastAsia="Times New Roman" w:hAnsi="Calibri Light" w:cs="Calibri Light"/>
                      <w:bCs/>
                      <w:color w:val="4F6D5A"/>
                      <w:sz w:val="18"/>
                      <w:szCs w:val="18"/>
                      <w:lang w:eastAsia="en-US"/>
                    </w:rPr>
                  </w:pPr>
                  <w:r w:rsidRPr="0075325B">
                    <w:rPr>
                      <w:rFonts w:ascii="Calibri Light" w:eastAsia="Times New Roman" w:hAnsi="Calibri Light" w:cs="Calibri Light"/>
                      <w:bCs/>
                      <w:color w:val="4F6D5A"/>
                      <w:sz w:val="18"/>
                      <w:szCs w:val="18"/>
                      <w:lang w:eastAsia="en-US"/>
                    </w:rPr>
                    <w:t>1.05</w:t>
                  </w:r>
                </w:p>
              </w:tc>
              <w:tc>
                <w:tcPr>
                  <w:tcW w:w="945" w:type="dxa"/>
                  <w:tcBorders>
                    <w:top w:val="nil"/>
                    <w:left w:val="nil"/>
                    <w:bottom w:val="single" w:sz="4" w:space="0" w:color="auto"/>
                    <w:right w:val="single" w:sz="4" w:space="0" w:color="auto"/>
                  </w:tcBorders>
                  <w:noWrap/>
                  <w:vAlign w:val="bottom"/>
                </w:tcPr>
                <w:p w14:paraId="544B086C" w14:textId="716E801F" w:rsidR="0075325B" w:rsidRPr="0075325B" w:rsidRDefault="0075325B" w:rsidP="00A271FE">
                  <w:pPr>
                    <w:spacing w:before="0" w:after="0"/>
                    <w:contextualSpacing w:val="0"/>
                    <w:jc w:val="center"/>
                    <w:rPr>
                      <w:rFonts w:ascii="Calibri Light" w:eastAsia="Times New Roman" w:hAnsi="Calibri Light" w:cs="Calibri Light"/>
                      <w:bCs/>
                      <w:color w:val="4F6D5A"/>
                      <w:sz w:val="18"/>
                      <w:szCs w:val="18"/>
                      <w:lang w:eastAsia="en-US"/>
                    </w:rPr>
                  </w:pPr>
                  <w:r w:rsidRPr="0075325B">
                    <w:rPr>
                      <w:rFonts w:ascii="Calibri Light" w:eastAsia="Times New Roman" w:hAnsi="Calibri Light" w:cs="Calibri Light"/>
                      <w:bCs/>
                      <w:color w:val="4F6D5A"/>
                      <w:sz w:val="18"/>
                      <w:szCs w:val="18"/>
                      <w:lang w:eastAsia="en-US"/>
                    </w:rPr>
                    <w:t>1.05</w:t>
                  </w:r>
                </w:p>
              </w:tc>
              <w:tc>
                <w:tcPr>
                  <w:tcW w:w="945" w:type="dxa"/>
                  <w:tcBorders>
                    <w:top w:val="nil"/>
                    <w:left w:val="nil"/>
                    <w:bottom w:val="single" w:sz="4" w:space="0" w:color="auto"/>
                    <w:right w:val="single" w:sz="4" w:space="0" w:color="auto"/>
                  </w:tcBorders>
                  <w:noWrap/>
                  <w:vAlign w:val="bottom"/>
                </w:tcPr>
                <w:p w14:paraId="5D8EEDA0" w14:textId="49B72CF8" w:rsidR="0075325B" w:rsidRPr="0075325B" w:rsidRDefault="0075325B" w:rsidP="00A271FE">
                  <w:pPr>
                    <w:spacing w:before="0" w:after="0"/>
                    <w:contextualSpacing w:val="0"/>
                    <w:jc w:val="center"/>
                    <w:rPr>
                      <w:rFonts w:ascii="Calibri Light" w:eastAsia="Times New Roman" w:hAnsi="Calibri Light" w:cs="Calibri Light"/>
                      <w:bCs/>
                      <w:color w:val="4F6D5A"/>
                      <w:sz w:val="18"/>
                      <w:szCs w:val="18"/>
                      <w:lang w:eastAsia="en-US"/>
                    </w:rPr>
                  </w:pPr>
                  <w:r w:rsidRPr="0075325B">
                    <w:rPr>
                      <w:rFonts w:ascii="Calibri Light" w:eastAsia="Times New Roman" w:hAnsi="Calibri Light" w:cs="Calibri Light"/>
                      <w:bCs/>
                      <w:color w:val="4F6D5A"/>
                      <w:sz w:val="18"/>
                      <w:szCs w:val="18"/>
                      <w:lang w:eastAsia="en-US"/>
                    </w:rPr>
                    <w:t>PCI/L</w:t>
                  </w:r>
                </w:p>
              </w:tc>
              <w:tc>
                <w:tcPr>
                  <w:tcW w:w="810" w:type="dxa"/>
                  <w:tcBorders>
                    <w:top w:val="nil"/>
                    <w:left w:val="nil"/>
                    <w:bottom w:val="single" w:sz="4" w:space="0" w:color="auto"/>
                    <w:right w:val="single" w:sz="4" w:space="0" w:color="auto"/>
                  </w:tcBorders>
                  <w:noWrap/>
                  <w:vAlign w:val="bottom"/>
                </w:tcPr>
                <w:p w14:paraId="4F3EFD86" w14:textId="7E0ED0BC" w:rsidR="0075325B" w:rsidRPr="0075325B" w:rsidRDefault="0075325B" w:rsidP="00A271FE">
                  <w:pPr>
                    <w:spacing w:before="0" w:after="0"/>
                    <w:contextualSpacing w:val="0"/>
                    <w:jc w:val="center"/>
                    <w:rPr>
                      <w:rFonts w:ascii="Calibri Light" w:eastAsia="Times New Roman" w:hAnsi="Calibri Light" w:cs="Calibri Light"/>
                      <w:bCs/>
                      <w:color w:val="4F6D5A"/>
                      <w:sz w:val="18"/>
                      <w:szCs w:val="18"/>
                      <w:lang w:eastAsia="en-US"/>
                    </w:rPr>
                  </w:pPr>
                  <w:r w:rsidRPr="0075325B">
                    <w:rPr>
                      <w:rFonts w:ascii="Calibri Light" w:eastAsia="Times New Roman" w:hAnsi="Calibri Light" w:cs="Calibri Light"/>
                      <w:bCs/>
                      <w:color w:val="4F6D5A"/>
                      <w:sz w:val="18"/>
                      <w:szCs w:val="18"/>
                      <w:lang w:eastAsia="en-US"/>
                    </w:rPr>
                    <w:t>5</w:t>
                  </w:r>
                </w:p>
              </w:tc>
              <w:tc>
                <w:tcPr>
                  <w:tcW w:w="1710" w:type="dxa"/>
                  <w:tcBorders>
                    <w:top w:val="nil"/>
                    <w:left w:val="nil"/>
                    <w:bottom w:val="single" w:sz="4" w:space="0" w:color="auto"/>
                    <w:right w:val="single" w:sz="4" w:space="0" w:color="auto"/>
                  </w:tcBorders>
                  <w:noWrap/>
                  <w:vAlign w:val="bottom"/>
                </w:tcPr>
                <w:p w14:paraId="3E90D4D2" w14:textId="33F29734" w:rsidR="0075325B" w:rsidRPr="0075325B" w:rsidRDefault="0075325B" w:rsidP="00A271FE">
                  <w:pPr>
                    <w:spacing w:before="0" w:after="0"/>
                    <w:contextualSpacing w:val="0"/>
                    <w:jc w:val="center"/>
                    <w:rPr>
                      <w:rFonts w:ascii="Calibri Light" w:eastAsia="Times New Roman" w:hAnsi="Calibri Light" w:cs="Calibri Light"/>
                      <w:bCs/>
                      <w:color w:val="4F6D5A"/>
                      <w:sz w:val="18"/>
                      <w:szCs w:val="18"/>
                      <w:lang w:eastAsia="en-US"/>
                    </w:rPr>
                  </w:pPr>
                  <w:r w:rsidRPr="0075325B">
                    <w:rPr>
                      <w:rFonts w:ascii="Calibri Light" w:eastAsia="Times New Roman" w:hAnsi="Calibri Light" w:cs="Calibri Light"/>
                      <w:bCs/>
                      <w:color w:val="4F6D5A"/>
                      <w:sz w:val="18"/>
                      <w:szCs w:val="18"/>
                      <w:lang w:eastAsia="en-US"/>
                    </w:rPr>
                    <w:t>0</w:t>
                  </w:r>
                </w:p>
              </w:tc>
              <w:tc>
                <w:tcPr>
                  <w:tcW w:w="2790" w:type="dxa"/>
                  <w:tcBorders>
                    <w:top w:val="single" w:sz="4" w:space="0" w:color="auto"/>
                    <w:left w:val="nil"/>
                    <w:bottom w:val="single" w:sz="4" w:space="0" w:color="auto"/>
                    <w:right w:val="single" w:sz="4" w:space="0" w:color="000000"/>
                  </w:tcBorders>
                  <w:noWrap/>
                  <w:vAlign w:val="bottom"/>
                </w:tcPr>
                <w:p w14:paraId="55415FA5" w14:textId="057DAB38" w:rsidR="0075325B" w:rsidRPr="0075325B" w:rsidRDefault="0075325B" w:rsidP="00A271FE">
                  <w:pPr>
                    <w:spacing w:before="0" w:after="0"/>
                    <w:contextualSpacing w:val="0"/>
                    <w:jc w:val="center"/>
                    <w:rPr>
                      <w:rFonts w:ascii="Calibri Light" w:eastAsia="Times New Roman" w:hAnsi="Calibri Light" w:cs="Calibri Light"/>
                      <w:bCs/>
                      <w:color w:val="4F6D5A"/>
                      <w:sz w:val="18"/>
                      <w:szCs w:val="18"/>
                      <w:lang w:eastAsia="en-US"/>
                    </w:rPr>
                  </w:pPr>
                  <w:r w:rsidRPr="0075325B">
                    <w:rPr>
                      <w:rFonts w:ascii="Calibri Light" w:eastAsia="Times New Roman" w:hAnsi="Calibri Light" w:cs="Calibri Light"/>
                      <w:bCs/>
                      <w:color w:val="4F6D5A"/>
                      <w:sz w:val="18"/>
                      <w:szCs w:val="18"/>
                      <w:lang w:eastAsia="en-US"/>
                    </w:rPr>
                    <w:t>Erosion of natural deposits</w:t>
                  </w:r>
                </w:p>
              </w:tc>
            </w:tr>
          </w:tbl>
          <w:p w14:paraId="757122A4" w14:textId="58F6CB1B" w:rsidR="00220E40" w:rsidRPr="0075325B" w:rsidRDefault="002665FD" w:rsidP="00220E40">
            <w:pPr>
              <w:ind w:left="-450" w:firstLine="565"/>
              <w:jc w:val="left"/>
              <w:rPr>
                <w:rFonts w:ascii="Calibri Light" w:hAnsi="Calibri Light" w:cs="Calibri Light"/>
                <w:b w:val="0"/>
                <w:bCs/>
                <w:color w:val="4F6D5A"/>
                <w:sz w:val="20"/>
              </w:rPr>
            </w:pPr>
            <w:r w:rsidRPr="0075325B">
              <w:rPr>
                <w:rFonts w:ascii="Calibri Light" w:hAnsi="Calibri Light" w:cs="Calibri Light"/>
                <w:b w:val="0"/>
                <w:bCs/>
                <w:color w:val="4F6D5A"/>
                <w:sz w:val="20"/>
              </w:rPr>
              <w:t>202</w:t>
            </w:r>
            <w:r w:rsidR="006D2BEB" w:rsidRPr="0075325B">
              <w:rPr>
                <w:rFonts w:ascii="Calibri Light" w:hAnsi="Calibri Light" w:cs="Calibri Light"/>
                <w:b w:val="0"/>
                <w:bCs/>
                <w:color w:val="4F6D5A"/>
                <w:sz w:val="20"/>
              </w:rPr>
              <w:t>5</w:t>
            </w:r>
            <w:r w:rsidRPr="0075325B">
              <w:rPr>
                <w:rFonts w:ascii="Calibri Light" w:hAnsi="Calibri Light" w:cs="Calibri Light"/>
                <w:b w:val="0"/>
                <w:bCs/>
                <w:color w:val="4F6D5A"/>
                <w:sz w:val="20"/>
              </w:rPr>
              <w:t xml:space="preserve"> Fecal Coliform: REPORTED MONTHLY TESTS FOUND NO FECAL COLIFORM BACTERIA</w:t>
            </w:r>
          </w:p>
          <w:p w14:paraId="40D18540" w14:textId="751C23C6" w:rsidR="00E450CB" w:rsidRPr="0075325B" w:rsidRDefault="002665FD" w:rsidP="009E5956">
            <w:pPr>
              <w:ind w:left="-450" w:firstLine="565"/>
              <w:jc w:val="left"/>
              <w:rPr>
                <w:rFonts w:ascii="Calibri Light" w:hAnsi="Calibri Light" w:cs="Calibri Light"/>
                <w:b w:val="0"/>
                <w:bCs/>
                <w:color w:val="4F6D5A"/>
                <w:sz w:val="20"/>
              </w:rPr>
            </w:pPr>
            <w:r w:rsidRPr="0075325B">
              <w:rPr>
                <w:rFonts w:ascii="Calibri Light" w:hAnsi="Calibri Light" w:cs="Calibri Light"/>
                <w:b w:val="0"/>
                <w:bCs/>
                <w:color w:val="4F6D5A"/>
                <w:sz w:val="20"/>
              </w:rPr>
              <w:t>202</w:t>
            </w:r>
            <w:r w:rsidR="006D2BEB" w:rsidRPr="0075325B">
              <w:rPr>
                <w:rFonts w:ascii="Calibri Light" w:hAnsi="Calibri Light" w:cs="Calibri Light"/>
                <w:b w:val="0"/>
                <w:bCs/>
                <w:color w:val="4F6D5A"/>
                <w:sz w:val="20"/>
              </w:rPr>
              <w:t>5</w:t>
            </w:r>
            <w:r w:rsidRPr="0075325B">
              <w:rPr>
                <w:rFonts w:ascii="Calibri Light" w:hAnsi="Calibri Light" w:cs="Calibri Light"/>
                <w:b w:val="0"/>
                <w:bCs/>
                <w:color w:val="4F6D5A"/>
                <w:sz w:val="20"/>
              </w:rPr>
              <w:t xml:space="preserve"> Total Coliform: REPORTED MONTHLY TESTS FOUND NO COLIFORM BACTERIA. </w:t>
            </w:r>
          </w:p>
          <w:p w14:paraId="580912C3" w14:textId="77777777" w:rsidR="009E5956" w:rsidRPr="0075325B" w:rsidRDefault="009E5956" w:rsidP="009E5956">
            <w:pPr>
              <w:ind w:left="-450" w:firstLine="565"/>
              <w:jc w:val="left"/>
              <w:rPr>
                <w:rFonts w:ascii="Calibri Light" w:hAnsi="Calibri Light" w:cs="Calibri Light"/>
                <w:b w:val="0"/>
                <w:bCs/>
                <w:color w:val="4F6D5A"/>
                <w:sz w:val="20"/>
              </w:rPr>
            </w:pPr>
          </w:p>
          <w:p w14:paraId="47F40479" w14:textId="77777777" w:rsidR="00E450CB" w:rsidRPr="0075325B" w:rsidRDefault="002665FD" w:rsidP="00524FAF">
            <w:pPr>
              <w:jc w:val="left"/>
              <w:rPr>
                <w:rFonts w:asciiTheme="majorHAnsi" w:hAnsiTheme="majorHAnsi" w:cs="Calibri"/>
                <w:b w:val="0"/>
                <w:bCs/>
                <w:color w:val="4F6D5A"/>
                <w:szCs w:val="24"/>
              </w:rPr>
            </w:pPr>
            <w:r w:rsidRPr="0075325B">
              <w:rPr>
                <w:rFonts w:asciiTheme="majorHAnsi" w:hAnsiTheme="majorHAnsi" w:cs="Calibri"/>
                <w:b w:val="0"/>
                <w:bCs/>
                <w:color w:val="4F6D5A"/>
                <w:szCs w:val="24"/>
              </w:rPr>
              <w:t>Unregulated Contaminants</w:t>
            </w:r>
          </w:p>
          <w:p w14:paraId="59DBB675" w14:textId="590C4D08" w:rsidR="00EB62EB" w:rsidRPr="0075325B" w:rsidRDefault="00EB62EB" w:rsidP="00524FAF">
            <w:pPr>
              <w:jc w:val="left"/>
              <w:rPr>
                <w:rFonts w:asciiTheme="majorHAnsi" w:hAnsiTheme="majorHAnsi" w:cs="Calibri"/>
                <w:b w:val="0"/>
                <w:bCs/>
                <w:color w:val="4F6D5A"/>
                <w:szCs w:val="24"/>
              </w:rPr>
            </w:pPr>
            <w:r w:rsidRPr="0075325B">
              <w:rPr>
                <w:rFonts w:ascii="Calibri Light" w:hAnsi="Calibri Light" w:cs="Calibri Light"/>
                <w:b w:val="0"/>
                <w:bCs/>
                <w:color w:val="4F6D5A"/>
                <w:sz w:val="18"/>
                <w:szCs w:val="18"/>
              </w:rPr>
              <w:t>(These contaminants are disinfection byproducts. There is no maximum contaminant level for these chemicals at the entry point of distribution.)</w:t>
            </w:r>
          </w:p>
          <w:tbl>
            <w:tblPr>
              <w:tblW w:w="10615" w:type="dxa"/>
              <w:tblLayout w:type="fixed"/>
              <w:tblLook w:val="04A0" w:firstRow="1" w:lastRow="0" w:firstColumn="1" w:lastColumn="0" w:noHBand="0" w:noVBand="1"/>
            </w:tblPr>
            <w:tblGrid>
              <w:gridCol w:w="1480"/>
              <w:gridCol w:w="2160"/>
              <w:gridCol w:w="1665"/>
              <w:gridCol w:w="2160"/>
              <w:gridCol w:w="1440"/>
              <w:gridCol w:w="1710"/>
            </w:tblGrid>
            <w:tr w:rsidR="00EB62EB" w:rsidRPr="0075325B" w14:paraId="5347D80A" w14:textId="77777777" w:rsidTr="002E29FB">
              <w:trPr>
                <w:trHeight w:val="450"/>
              </w:trPr>
              <w:tc>
                <w:tcPr>
                  <w:tcW w:w="1480" w:type="dxa"/>
                  <w:tcBorders>
                    <w:top w:val="single" w:sz="4" w:space="0" w:color="auto"/>
                    <w:left w:val="single" w:sz="4" w:space="0" w:color="auto"/>
                    <w:bottom w:val="nil"/>
                    <w:right w:val="single" w:sz="4" w:space="0" w:color="auto"/>
                  </w:tcBorders>
                  <w:hideMark/>
                </w:tcPr>
                <w:p w14:paraId="5854D6B9" w14:textId="77777777" w:rsidR="002665FD" w:rsidRPr="0075325B" w:rsidRDefault="002665FD" w:rsidP="002665FD">
                  <w:pPr>
                    <w:spacing w:before="0" w:after="0"/>
                    <w:contextualSpacing w:val="0"/>
                    <w:jc w:val="center"/>
                    <w:rPr>
                      <w:rFonts w:ascii="Calibri Light" w:eastAsia="Times New Roman" w:hAnsi="Calibri Light" w:cs="Calibri Light"/>
                      <w:bCs/>
                      <w:color w:val="4F6D5A"/>
                      <w:sz w:val="18"/>
                      <w:szCs w:val="18"/>
                      <w:lang w:eastAsia="en-US"/>
                    </w:rPr>
                  </w:pPr>
                  <w:r w:rsidRPr="0075325B">
                    <w:rPr>
                      <w:rFonts w:ascii="Calibri Light" w:eastAsia="Times New Roman" w:hAnsi="Calibri Light" w:cs="Calibri Light"/>
                      <w:bCs/>
                      <w:color w:val="4F6D5A"/>
                      <w:sz w:val="18"/>
                      <w:szCs w:val="18"/>
                      <w:lang w:eastAsia="en-US"/>
                    </w:rPr>
                    <w:t>Year</w:t>
                  </w:r>
                </w:p>
              </w:tc>
              <w:tc>
                <w:tcPr>
                  <w:tcW w:w="2160" w:type="dxa"/>
                  <w:tcBorders>
                    <w:top w:val="single" w:sz="4" w:space="0" w:color="auto"/>
                    <w:left w:val="nil"/>
                    <w:bottom w:val="single" w:sz="4" w:space="0" w:color="auto"/>
                    <w:right w:val="single" w:sz="4" w:space="0" w:color="auto"/>
                  </w:tcBorders>
                  <w:noWrap/>
                  <w:hideMark/>
                </w:tcPr>
                <w:p w14:paraId="49BE6520" w14:textId="77777777" w:rsidR="002665FD" w:rsidRPr="0075325B" w:rsidRDefault="002665FD" w:rsidP="002665FD">
                  <w:pPr>
                    <w:spacing w:before="0" w:after="0"/>
                    <w:contextualSpacing w:val="0"/>
                    <w:jc w:val="center"/>
                    <w:rPr>
                      <w:rFonts w:ascii="Calibri Light" w:eastAsia="Times New Roman" w:hAnsi="Calibri Light" w:cs="Calibri Light"/>
                      <w:bCs/>
                      <w:color w:val="4F6D5A"/>
                      <w:sz w:val="18"/>
                      <w:szCs w:val="18"/>
                      <w:lang w:eastAsia="en-US"/>
                    </w:rPr>
                  </w:pPr>
                  <w:r w:rsidRPr="0075325B">
                    <w:rPr>
                      <w:rFonts w:ascii="Calibri Light" w:eastAsia="Times New Roman" w:hAnsi="Calibri Light" w:cs="Calibri Light"/>
                      <w:bCs/>
                      <w:color w:val="4F6D5A"/>
                      <w:sz w:val="18"/>
                      <w:szCs w:val="18"/>
                      <w:lang w:eastAsia="en-US"/>
                    </w:rPr>
                    <w:t>Contaminant</w:t>
                  </w:r>
                </w:p>
              </w:tc>
              <w:tc>
                <w:tcPr>
                  <w:tcW w:w="1665" w:type="dxa"/>
                  <w:tcBorders>
                    <w:top w:val="single" w:sz="4" w:space="0" w:color="auto"/>
                    <w:left w:val="nil"/>
                    <w:bottom w:val="single" w:sz="4" w:space="0" w:color="auto"/>
                    <w:right w:val="single" w:sz="4" w:space="0" w:color="auto"/>
                  </w:tcBorders>
                  <w:hideMark/>
                </w:tcPr>
                <w:p w14:paraId="283A6860" w14:textId="77777777" w:rsidR="002665FD" w:rsidRPr="0075325B" w:rsidRDefault="002665FD" w:rsidP="002665FD">
                  <w:pPr>
                    <w:spacing w:before="0" w:after="0"/>
                    <w:contextualSpacing w:val="0"/>
                    <w:jc w:val="center"/>
                    <w:rPr>
                      <w:rFonts w:ascii="Calibri Light" w:eastAsia="Times New Roman" w:hAnsi="Calibri Light" w:cs="Calibri Light"/>
                      <w:bCs/>
                      <w:color w:val="4F6D5A"/>
                      <w:sz w:val="18"/>
                      <w:szCs w:val="18"/>
                      <w:lang w:eastAsia="en-US"/>
                    </w:rPr>
                  </w:pPr>
                  <w:r w:rsidRPr="0075325B">
                    <w:rPr>
                      <w:rFonts w:ascii="Calibri Light" w:eastAsia="Times New Roman" w:hAnsi="Calibri Light" w:cs="Calibri Light"/>
                      <w:bCs/>
                      <w:color w:val="4F6D5A"/>
                      <w:sz w:val="18"/>
                      <w:szCs w:val="18"/>
                      <w:lang w:eastAsia="en-US"/>
                    </w:rPr>
                    <w:t>Minimum</w:t>
                  </w:r>
                  <w:r w:rsidRPr="0075325B">
                    <w:rPr>
                      <w:rFonts w:ascii="Calibri Light" w:eastAsia="Times New Roman" w:hAnsi="Calibri Light" w:cs="Calibri Light"/>
                      <w:bCs/>
                      <w:color w:val="4F6D5A"/>
                      <w:sz w:val="18"/>
                      <w:szCs w:val="18"/>
                      <w:lang w:eastAsia="en-US"/>
                    </w:rPr>
                    <w:br/>
                    <w:t>Level</w:t>
                  </w:r>
                </w:p>
              </w:tc>
              <w:tc>
                <w:tcPr>
                  <w:tcW w:w="2160" w:type="dxa"/>
                  <w:tcBorders>
                    <w:top w:val="single" w:sz="4" w:space="0" w:color="auto"/>
                    <w:left w:val="nil"/>
                    <w:bottom w:val="single" w:sz="4" w:space="0" w:color="auto"/>
                    <w:right w:val="single" w:sz="4" w:space="0" w:color="auto"/>
                  </w:tcBorders>
                  <w:hideMark/>
                </w:tcPr>
                <w:p w14:paraId="63C2E5FE" w14:textId="77777777" w:rsidR="002665FD" w:rsidRPr="0075325B" w:rsidRDefault="002665FD" w:rsidP="002665FD">
                  <w:pPr>
                    <w:spacing w:before="0" w:after="0"/>
                    <w:contextualSpacing w:val="0"/>
                    <w:jc w:val="center"/>
                    <w:rPr>
                      <w:rFonts w:ascii="Calibri Light" w:eastAsia="Times New Roman" w:hAnsi="Calibri Light" w:cs="Calibri Light"/>
                      <w:bCs/>
                      <w:color w:val="4F6D5A"/>
                      <w:sz w:val="18"/>
                      <w:szCs w:val="18"/>
                      <w:lang w:eastAsia="en-US"/>
                    </w:rPr>
                  </w:pPr>
                  <w:r w:rsidRPr="0075325B">
                    <w:rPr>
                      <w:rFonts w:ascii="Calibri Light" w:eastAsia="Times New Roman" w:hAnsi="Calibri Light" w:cs="Calibri Light"/>
                      <w:bCs/>
                      <w:color w:val="4F6D5A"/>
                      <w:sz w:val="18"/>
                      <w:szCs w:val="18"/>
                      <w:lang w:eastAsia="en-US"/>
                    </w:rPr>
                    <w:t>Maximum</w:t>
                  </w:r>
                  <w:r w:rsidRPr="0075325B">
                    <w:rPr>
                      <w:rFonts w:ascii="Calibri Light" w:eastAsia="Times New Roman" w:hAnsi="Calibri Light" w:cs="Calibri Light"/>
                      <w:bCs/>
                      <w:color w:val="4F6D5A"/>
                      <w:sz w:val="18"/>
                      <w:szCs w:val="18"/>
                      <w:lang w:eastAsia="en-US"/>
                    </w:rPr>
                    <w:br/>
                    <w:t>Level</w:t>
                  </w:r>
                </w:p>
              </w:tc>
              <w:tc>
                <w:tcPr>
                  <w:tcW w:w="1440" w:type="dxa"/>
                  <w:tcBorders>
                    <w:top w:val="single" w:sz="4" w:space="0" w:color="auto"/>
                    <w:left w:val="nil"/>
                    <w:bottom w:val="single" w:sz="4" w:space="0" w:color="auto"/>
                    <w:right w:val="single" w:sz="4" w:space="0" w:color="auto"/>
                  </w:tcBorders>
                  <w:hideMark/>
                </w:tcPr>
                <w:p w14:paraId="46FE272D" w14:textId="77777777" w:rsidR="002665FD" w:rsidRPr="0075325B" w:rsidRDefault="002665FD" w:rsidP="002665FD">
                  <w:pPr>
                    <w:spacing w:before="0" w:after="0"/>
                    <w:contextualSpacing w:val="0"/>
                    <w:jc w:val="center"/>
                    <w:rPr>
                      <w:rFonts w:ascii="Calibri Light" w:eastAsia="Times New Roman" w:hAnsi="Calibri Light" w:cs="Calibri Light"/>
                      <w:bCs/>
                      <w:color w:val="4F6D5A"/>
                      <w:sz w:val="18"/>
                      <w:szCs w:val="18"/>
                      <w:lang w:eastAsia="en-US"/>
                    </w:rPr>
                  </w:pPr>
                  <w:r w:rsidRPr="0075325B">
                    <w:rPr>
                      <w:rFonts w:ascii="Calibri Light" w:eastAsia="Times New Roman" w:hAnsi="Calibri Light" w:cs="Calibri Light"/>
                      <w:bCs/>
                      <w:color w:val="4F6D5A"/>
                      <w:sz w:val="18"/>
                      <w:szCs w:val="18"/>
                      <w:lang w:eastAsia="en-US"/>
                    </w:rPr>
                    <w:t>Unit of Measure</w:t>
                  </w:r>
                </w:p>
              </w:tc>
              <w:tc>
                <w:tcPr>
                  <w:tcW w:w="1710" w:type="dxa"/>
                  <w:tcBorders>
                    <w:top w:val="single" w:sz="4" w:space="0" w:color="auto"/>
                    <w:left w:val="nil"/>
                    <w:bottom w:val="single" w:sz="4" w:space="0" w:color="auto"/>
                    <w:right w:val="single" w:sz="4" w:space="0" w:color="000000"/>
                  </w:tcBorders>
                  <w:hideMark/>
                </w:tcPr>
                <w:p w14:paraId="1F31C463" w14:textId="77777777" w:rsidR="002665FD" w:rsidRPr="0075325B" w:rsidRDefault="002665FD" w:rsidP="002665FD">
                  <w:pPr>
                    <w:spacing w:before="0" w:after="0"/>
                    <w:contextualSpacing w:val="0"/>
                    <w:jc w:val="center"/>
                    <w:rPr>
                      <w:rFonts w:ascii="Calibri Light" w:eastAsia="Times New Roman" w:hAnsi="Calibri Light" w:cs="Calibri Light"/>
                      <w:bCs/>
                      <w:color w:val="4F6D5A"/>
                      <w:sz w:val="18"/>
                      <w:szCs w:val="18"/>
                      <w:lang w:eastAsia="en-US"/>
                    </w:rPr>
                  </w:pPr>
                  <w:r w:rsidRPr="0075325B">
                    <w:rPr>
                      <w:rFonts w:ascii="Calibri Light" w:eastAsia="Times New Roman" w:hAnsi="Calibri Light" w:cs="Calibri Light"/>
                      <w:bCs/>
                      <w:color w:val="4F6D5A"/>
                      <w:sz w:val="18"/>
                      <w:szCs w:val="18"/>
                      <w:lang w:eastAsia="en-US"/>
                    </w:rPr>
                    <w:t>Source of Contaminant</w:t>
                  </w:r>
                </w:p>
              </w:tc>
            </w:tr>
            <w:tr w:rsidR="00EB62EB" w:rsidRPr="0075325B" w14:paraId="3A856261" w14:textId="77777777" w:rsidTr="00EC329C">
              <w:trPr>
                <w:trHeight w:val="285"/>
              </w:trPr>
              <w:tc>
                <w:tcPr>
                  <w:tcW w:w="1480" w:type="dxa"/>
                  <w:tcBorders>
                    <w:top w:val="single" w:sz="4" w:space="0" w:color="auto"/>
                    <w:left w:val="single" w:sz="4" w:space="0" w:color="auto"/>
                    <w:bottom w:val="single" w:sz="4" w:space="0" w:color="auto"/>
                    <w:right w:val="single" w:sz="4" w:space="0" w:color="auto"/>
                  </w:tcBorders>
                  <w:noWrap/>
                  <w:vAlign w:val="bottom"/>
                </w:tcPr>
                <w:p w14:paraId="0637DBD1" w14:textId="5AD2C797" w:rsidR="002665FD" w:rsidRPr="0075325B" w:rsidRDefault="00EC329C" w:rsidP="002665FD">
                  <w:pPr>
                    <w:spacing w:before="0" w:after="0"/>
                    <w:contextualSpacing w:val="0"/>
                    <w:jc w:val="center"/>
                    <w:rPr>
                      <w:rFonts w:ascii="Calibri Light" w:eastAsia="Times New Roman" w:hAnsi="Calibri Light" w:cs="Calibri Light"/>
                      <w:bCs/>
                      <w:color w:val="4F6D5A"/>
                      <w:sz w:val="18"/>
                      <w:szCs w:val="18"/>
                      <w:lang w:eastAsia="en-US"/>
                    </w:rPr>
                  </w:pPr>
                  <w:r>
                    <w:rPr>
                      <w:rFonts w:ascii="Calibri Light" w:eastAsia="Times New Roman" w:hAnsi="Calibri Light" w:cs="Calibri Light"/>
                      <w:bCs/>
                      <w:color w:val="4F6D5A"/>
                      <w:sz w:val="18"/>
                      <w:szCs w:val="18"/>
                      <w:lang w:eastAsia="en-US"/>
                    </w:rPr>
                    <w:t>2023-2025</w:t>
                  </w:r>
                </w:p>
              </w:tc>
              <w:tc>
                <w:tcPr>
                  <w:tcW w:w="2160" w:type="dxa"/>
                  <w:tcBorders>
                    <w:top w:val="single" w:sz="4" w:space="0" w:color="auto"/>
                    <w:left w:val="nil"/>
                    <w:bottom w:val="single" w:sz="4" w:space="0" w:color="auto"/>
                    <w:right w:val="single" w:sz="4" w:space="0" w:color="auto"/>
                  </w:tcBorders>
                  <w:noWrap/>
                  <w:vAlign w:val="bottom"/>
                  <w:hideMark/>
                </w:tcPr>
                <w:p w14:paraId="27F88EC9" w14:textId="77777777" w:rsidR="002665FD" w:rsidRPr="0075325B" w:rsidRDefault="002665FD" w:rsidP="002665FD">
                  <w:pPr>
                    <w:spacing w:before="0" w:after="0"/>
                    <w:contextualSpacing w:val="0"/>
                    <w:jc w:val="center"/>
                    <w:rPr>
                      <w:rFonts w:ascii="Calibri Light" w:eastAsia="Times New Roman" w:hAnsi="Calibri Light" w:cs="Calibri Light"/>
                      <w:bCs/>
                      <w:color w:val="4F6D5A"/>
                      <w:sz w:val="18"/>
                      <w:szCs w:val="18"/>
                      <w:lang w:eastAsia="en-US"/>
                    </w:rPr>
                  </w:pPr>
                  <w:r w:rsidRPr="0075325B">
                    <w:rPr>
                      <w:rFonts w:ascii="Calibri Light" w:eastAsia="Times New Roman" w:hAnsi="Calibri Light" w:cs="Calibri Light"/>
                      <w:bCs/>
                      <w:color w:val="4F6D5A"/>
                      <w:sz w:val="18"/>
                      <w:szCs w:val="18"/>
                      <w:lang w:eastAsia="en-US"/>
                    </w:rPr>
                    <w:t>Bromoform</w:t>
                  </w:r>
                </w:p>
              </w:tc>
              <w:tc>
                <w:tcPr>
                  <w:tcW w:w="1665" w:type="dxa"/>
                  <w:tcBorders>
                    <w:top w:val="single" w:sz="4" w:space="0" w:color="auto"/>
                    <w:left w:val="nil"/>
                    <w:bottom w:val="single" w:sz="4" w:space="0" w:color="auto"/>
                    <w:right w:val="single" w:sz="4" w:space="0" w:color="auto"/>
                  </w:tcBorders>
                  <w:noWrap/>
                  <w:vAlign w:val="bottom"/>
                  <w:hideMark/>
                </w:tcPr>
                <w:p w14:paraId="058A6ECB" w14:textId="1F543B62" w:rsidR="002665FD" w:rsidRPr="0075325B" w:rsidRDefault="008C1C31" w:rsidP="002665FD">
                  <w:pPr>
                    <w:spacing w:before="0" w:after="0"/>
                    <w:contextualSpacing w:val="0"/>
                    <w:jc w:val="center"/>
                    <w:rPr>
                      <w:rFonts w:ascii="Calibri Light" w:eastAsia="Times New Roman" w:hAnsi="Calibri Light" w:cs="Calibri Light"/>
                      <w:bCs/>
                      <w:color w:val="4F6D5A"/>
                      <w:sz w:val="18"/>
                      <w:szCs w:val="18"/>
                      <w:lang w:eastAsia="en-US"/>
                    </w:rPr>
                  </w:pPr>
                  <w:r w:rsidRPr="0075325B">
                    <w:rPr>
                      <w:rFonts w:ascii="Calibri Light" w:eastAsia="Times New Roman" w:hAnsi="Calibri Light" w:cs="Calibri Light"/>
                      <w:bCs/>
                      <w:color w:val="4F6D5A"/>
                      <w:sz w:val="18"/>
                      <w:szCs w:val="18"/>
                      <w:lang w:eastAsia="en-US"/>
                    </w:rPr>
                    <w:t>1.</w:t>
                  </w:r>
                  <w:r w:rsidR="003376DB" w:rsidRPr="0075325B">
                    <w:rPr>
                      <w:rFonts w:ascii="Calibri Light" w:eastAsia="Times New Roman" w:hAnsi="Calibri Light" w:cs="Calibri Light"/>
                      <w:bCs/>
                      <w:color w:val="4F6D5A"/>
                      <w:sz w:val="18"/>
                      <w:szCs w:val="18"/>
                      <w:lang w:eastAsia="en-US"/>
                    </w:rPr>
                    <w:t>5</w:t>
                  </w:r>
                </w:p>
              </w:tc>
              <w:tc>
                <w:tcPr>
                  <w:tcW w:w="2160" w:type="dxa"/>
                  <w:tcBorders>
                    <w:top w:val="single" w:sz="4" w:space="0" w:color="auto"/>
                    <w:left w:val="nil"/>
                    <w:bottom w:val="single" w:sz="4" w:space="0" w:color="auto"/>
                    <w:right w:val="single" w:sz="4" w:space="0" w:color="auto"/>
                  </w:tcBorders>
                  <w:noWrap/>
                  <w:vAlign w:val="bottom"/>
                </w:tcPr>
                <w:p w14:paraId="2AC916F2" w14:textId="13109DE5" w:rsidR="002665FD" w:rsidRPr="0075325B" w:rsidRDefault="00EC329C" w:rsidP="002665FD">
                  <w:pPr>
                    <w:spacing w:before="0" w:after="0"/>
                    <w:contextualSpacing w:val="0"/>
                    <w:jc w:val="center"/>
                    <w:rPr>
                      <w:rFonts w:ascii="Calibri Light" w:eastAsia="Times New Roman" w:hAnsi="Calibri Light" w:cs="Calibri Light"/>
                      <w:bCs/>
                      <w:color w:val="4F6D5A"/>
                      <w:sz w:val="18"/>
                      <w:szCs w:val="18"/>
                      <w:lang w:eastAsia="en-US"/>
                    </w:rPr>
                  </w:pPr>
                  <w:r>
                    <w:rPr>
                      <w:rFonts w:ascii="Calibri Light" w:eastAsia="Times New Roman" w:hAnsi="Calibri Light" w:cs="Calibri Light"/>
                      <w:bCs/>
                      <w:color w:val="4F6D5A"/>
                      <w:sz w:val="18"/>
                      <w:szCs w:val="18"/>
                      <w:lang w:eastAsia="en-US"/>
                    </w:rPr>
                    <w:t>3.41</w:t>
                  </w:r>
                </w:p>
              </w:tc>
              <w:tc>
                <w:tcPr>
                  <w:tcW w:w="1440" w:type="dxa"/>
                  <w:tcBorders>
                    <w:top w:val="nil"/>
                    <w:left w:val="nil"/>
                    <w:bottom w:val="single" w:sz="4" w:space="0" w:color="auto"/>
                    <w:right w:val="single" w:sz="4" w:space="0" w:color="auto"/>
                  </w:tcBorders>
                  <w:noWrap/>
                  <w:vAlign w:val="bottom"/>
                </w:tcPr>
                <w:p w14:paraId="7F821A67" w14:textId="2C6699CF" w:rsidR="002665FD" w:rsidRPr="0075325B" w:rsidRDefault="00EC329C" w:rsidP="002665FD">
                  <w:pPr>
                    <w:spacing w:before="0" w:after="0"/>
                    <w:contextualSpacing w:val="0"/>
                    <w:jc w:val="center"/>
                    <w:rPr>
                      <w:rFonts w:ascii="Calibri Light" w:eastAsia="Times New Roman" w:hAnsi="Calibri Light" w:cs="Calibri Light"/>
                      <w:bCs/>
                      <w:color w:val="4F6D5A"/>
                      <w:sz w:val="18"/>
                      <w:szCs w:val="18"/>
                      <w:lang w:eastAsia="en-US"/>
                    </w:rPr>
                  </w:pPr>
                  <w:r>
                    <w:rPr>
                      <w:rFonts w:ascii="Calibri Light" w:eastAsia="Times New Roman" w:hAnsi="Calibri Light" w:cs="Calibri Light"/>
                      <w:bCs/>
                      <w:color w:val="4F6D5A"/>
                      <w:sz w:val="18"/>
                      <w:szCs w:val="18"/>
                      <w:lang w:eastAsia="en-US"/>
                    </w:rPr>
                    <w:t>UC/L</w:t>
                  </w:r>
                </w:p>
              </w:tc>
              <w:tc>
                <w:tcPr>
                  <w:tcW w:w="1710" w:type="dxa"/>
                  <w:vMerge w:val="restart"/>
                  <w:tcBorders>
                    <w:top w:val="single" w:sz="4" w:space="0" w:color="auto"/>
                    <w:left w:val="single" w:sz="4" w:space="0" w:color="auto"/>
                    <w:bottom w:val="single" w:sz="4" w:space="0" w:color="000000"/>
                    <w:right w:val="single" w:sz="4" w:space="0" w:color="000000"/>
                  </w:tcBorders>
                  <w:vAlign w:val="center"/>
                  <w:hideMark/>
                </w:tcPr>
                <w:p w14:paraId="3D3BCF1D" w14:textId="77777777" w:rsidR="002665FD" w:rsidRPr="0075325B" w:rsidRDefault="002665FD" w:rsidP="002665FD">
                  <w:pPr>
                    <w:spacing w:before="0" w:after="0"/>
                    <w:contextualSpacing w:val="0"/>
                    <w:jc w:val="center"/>
                    <w:rPr>
                      <w:rFonts w:ascii="Calibri Light" w:eastAsia="Times New Roman" w:hAnsi="Calibri Light" w:cs="Calibri Light"/>
                      <w:bCs/>
                      <w:color w:val="4F6D5A"/>
                      <w:sz w:val="18"/>
                      <w:szCs w:val="18"/>
                      <w:lang w:eastAsia="en-US"/>
                    </w:rPr>
                  </w:pPr>
                  <w:r w:rsidRPr="0075325B">
                    <w:rPr>
                      <w:rFonts w:ascii="Calibri Light" w:eastAsia="Times New Roman" w:hAnsi="Calibri Light" w:cs="Calibri Light"/>
                      <w:bCs/>
                      <w:color w:val="4F6D5A"/>
                      <w:sz w:val="18"/>
                      <w:szCs w:val="18"/>
                      <w:lang w:eastAsia="en-US"/>
                    </w:rPr>
                    <w:t>Byproduct of drinking water disinfection.</w:t>
                  </w:r>
                </w:p>
              </w:tc>
            </w:tr>
            <w:tr w:rsidR="00EB62EB" w:rsidRPr="0075325B" w14:paraId="26B7196F" w14:textId="77777777" w:rsidTr="00EC329C">
              <w:trPr>
                <w:trHeight w:val="285"/>
              </w:trPr>
              <w:tc>
                <w:tcPr>
                  <w:tcW w:w="1480" w:type="dxa"/>
                  <w:tcBorders>
                    <w:top w:val="nil"/>
                    <w:left w:val="single" w:sz="4" w:space="0" w:color="auto"/>
                    <w:bottom w:val="single" w:sz="4" w:space="0" w:color="auto"/>
                    <w:right w:val="single" w:sz="4" w:space="0" w:color="auto"/>
                  </w:tcBorders>
                  <w:noWrap/>
                  <w:vAlign w:val="bottom"/>
                </w:tcPr>
                <w:p w14:paraId="2A1BEAB9" w14:textId="38DF0E68" w:rsidR="002665FD" w:rsidRPr="0075325B" w:rsidRDefault="00EC329C" w:rsidP="002665FD">
                  <w:pPr>
                    <w:spacing w:before="0" w:after="0"/>
                    <w:contextualSpacing w:val="0"/>
                    <w:jc w:val="center"/>
                    <w:rPr>
                      <w:rFonts w:ascii="Calibri Light" w:eastAsia="Times New Roman" w:hAnsi="Calibri Light" w:cs="Calibri Light"/>
                      <w:bCs/>
                      <w:color w:val="4F6D5A"/>
                      <w:sz w:val="18"/>
                      <w:szCs w:val="18"/>
                      <w:lang w:eastAsia="en-US"/>
                    </w:rPr>
                  </w:pPr>
                  <w:r>
                    <w:rPr>
                      <w:rFonts w:ascii="Calibri Light" w:eastAsia="Times New Roman" w:hAnsi="Calibri Light" w:cs="Calibri Light"/>
                      <w:bCs/>
                      <w:color w:val="4F6D5A"/>
                      <w:sz w:val="18"/>
                      <w:szCs w:val="18"/>
                      <w:lang w:eastAsia="en-US"/>
                    </w:rPr>
                    <w:t>2023-2025</w:t>
                  </w:r>
                </w:p>
              </w:tc>
              <w:tc>
                <w:tcPr>
                  <w:tcW w:w="2160" w:type="dxa"/>
                  <w:tcBorders>
                    <w:top w:val="single" w:sz="4" w:space="0" w:color="auto"/>
                    <w:left w:val="nil"/>
                    <w:bottom w:val="single" w:sz="4" w:space="0" w:color="auto"/>
                    <w:right w:val="single" w:sz="4" w:space="0" w:color="auto"/>
                  </w:tcBorders>
                  <w:noWrap/>
                  <w:vAlign w:val="bottom"/>
                  <w:hideMark/>
                </w:tcPr>
                <w:p w14:paraId="0C0879A0" w14:textId="77777777" w:rsidR="002665FD" w:rsidRPr="0075325B" w:rsidRDefault="002665FD" w:rsidP="002665FD">
                  <w:pPr>
                    <w:spacing w:before="0" w:after="0"/>
                    <w:contextualSpacing w:val="0"/>
                    <w:jc w:val="center"/>
                    <w:rPr>
                      <w:rFonts w:ascii="Calibri Light" w:eastAsia="Times New Roman" w:hAnsi="Calibri Light" w:cs="Calibri Light"/>
                      <w:bCs/>
                      <w:color w:val="4F6D5A"/>
                      <w:sz w:val="18"/>
                      <w:szCs w:val="18"/>
                      <w:lang w:eastAsia="en-US"/>
                    </w:rPr>
                  </w:pPr>
                  <w:r w:rsidRPr="0075325B">
                    <w:rPr>
                      <w:rFonts w:ascii="Calibri Light" w:eastAsia="Times New Roman" w:hAnsi="Calibri Light" w:cs="Calibri Light"/>
                      <w:bCs/>
                      <w:color w:val="4F6D5A"/>
                      <w:sz w:val="18"/>
                      <w:szCs w:val="18"/>
                      <w:lang w:eastAsia="en-US"/>
                    </w:rPr>
                    <w:t>Bromodichloromethane</w:t>
                  </w:r>
                </w:p>
              </w:tc>
              <w:tc>
                <w:tcPr>
                  <w:tcW w:w="1665" w:type="dxa"/>
                  <w:tcBorders>
                    <w:top w:val="single" w:sz="4" w:space="0" w:color="auto"/>
                    <w:left w:val="nil"/>
                    <w:bottom w:val="single" w:sz="4" w:space="0" w:color="auto"/>
                    <w:right w:val="single" w:sz="4" w:space="0" w:color="auto"/>
                  </w:tcBorders>
                  <w:noWrap/>
                  <w:vAlign w:val="bottom"/>
                  <w:hideMark/>
                </w:tcPr>
                <w:p w14:paraId="3C2EAE5D" w14:textId="77777777" w:rsidR="002665FD" w:rsidRPr="0075325B" w:rsidRDefault="002665FD" w:rsidP="002665FD">
                  <w:pPr>
                    <w:spacing w:before="0" w:after="0"/>
                    <w:contextualSpacing w:val="0"/>
                    <w:jc w:val="center"/>
                    <w:rPr>
                      <w:rFonts w:ascii="Calibri Light" w:eastAsia="Times New Roman" w:hAnsi="Calibri Light" w:cs="Calibri Light"/>
                      <w:bCs/>
                      <w:color w:val="4F6D5A"/>
                      <w:sz w:val="18"/>
                      <w:szCs w:val="18"/>
                      <w:lang w:eastAsia="en-US"/>
                    </w:rPr>
                  </w:pPr>
                  <w:r w:rsidRPr="0075325B">
                    <w:rPr>
                      <w:rFonts w:ascii="Calibri Light" w:eastAsia="Times New Roman" w:hAnsi="Calibri Light" w:cs="Calibri Light"/>
                      <w:bCs/>
                      <w:color w:val="4F6D5A"/>
                      <w:sz w:val="18"/>
                      <w:szCs w:val="18"/>
                      <w:lang w:eastAsia="en-US"/>
                    </w:rPr>
                    <w:t>&lt;1.0</w:t>
                  </w:r>
                </w:p>
              </w:tc>
              <w:tc>
                <w:tcPr>
                  <w:tcW w:w="2160" w:type="dxa"/>
                  <w:tcBorders>
                    <w:top w:val="single" w:sz="4" w:space="0" w:color="auto"/>
                    <w:left w:val="nil"/>
                    <w:bottom w:val="single" w:sz="4" w:space="0" w:color="auto"/>
                    <w:right w:val="single" w:sz="4" w:space="0" w:color="auto"/>
                  </w:tcBorders>
                  <w:noWrap/>
                  <w:vAlign w:val="bottom"/>
                </w:tcPr>
                <w:p w14:paraId="65E40B50" w14:textId="05DCAA57" w:rsidR="002665FD" w:rsidRPr="0075325B" w:rsidRDefault="00EC329C" w:rsidP="002665FD">
                  <w:pPr>
                    <w:spacing w:before="0" w:after="0"/>
                    <w:contextualSpacing w:val="0"/>
                    <w:jc w:val="center"/>
                    <w:rPr>
                      <w:rFonts w:ascii="Calibri Light" w:eastAsia="Times New Roman" w:hAnsi="Calibri Light" w:cs="Calibri Light"/>
                      <w:bCs/>
                      <w:color w:val="4F6D5A"/>
                      <w:sz w:val="18"/>
                      <w:szCs w:val="18"/>
                      <w:lang w:eastAsia="en-US"/>
                    </w:rPr>
                  </w:pPr>
                  <w:r>
                    <w:rPr>
                      <w:rFonts w:ascii="Calibri Light" w:eastAsia="Times New Roman" w:hAnsi="Calibri Light" w:cs="Calibri Light"/>
                      <w:bCs/>
                      <w:color w:val="4F6D5A"/>
                      <w:sz w:val="18"/>
                      <w:szCs w:val="18"/>
                      <w:lang w:eastAsia="en-US"/>
                    </w:rPr>
                    <w:t>9.74</w:t>
                  </w:r>
                </w:p>
              </w:tc>
              <w:tc>
                <w:tcPr>
                  <w:tcW w:w="1440" w:type="dxa"/>
                  <w:tcBorders>
                    <w:top w:val="nil"/>
                    <w:left w:val="nil"/>
                    <w:bottom w:val="single" w:sz="4" w:space="0" w:color="auto"/>
                    <w:right w:val="single" w:sz="4" w:space="0" w:color="auto"/>
                  </w:tcBorders>
                  <w:noWrap/>
                  <w:vAlign w:val="bottom"/>
                </w:tcPr>
                <w:p w14:paraId="7892DA9E" w14:textId="552F7C8D" w:rsidR="002665FD" w:rsidRPr="0075325B" w:rsidRDefault="00EC329C" w:rsidP="002665FD">
                  <w:pPr>
                    <w:spacing w:before="0" w:after="0"/>
                    <w:contextualSpacing w:val="0"/>
                    <w:jc w:val="center"/>
                    <w:rPr>
                      <w:rFonts w:ascii="Calibri Light" w:eastAsia="Times New Roman" w:hAnsi="Calibri Light" w:cs="Calibri Light"/>
                      <w:bCs/>
                      <w:color w:val="4F6D5A"/>
                      <w:sz w:val="18"/>
                      <w:szCs w:val="18"/>
                      <w:lang w:eastAsia="en-US"/>
                    </w:rPr>
                  </w:pPr>
                  <w:r>
                    <w:rPr>
                      <w:rFonts w:ascii="Calibri Light" w:eastAsia="Times New Roman" w:hAnsi="Calibri Light" w:cs="Calibri Light"/>
                      <w:bCs/>
                      <w:color w:val="4F6D5A"/>
                      <w:sz w:val="18"/>
                      <w:szCs w:val="18"/>
                      <w:lang w:eastAsia="en-US"/>
                    </w:rPr>
                    <w:t>UC/L</w:t>
                  </w:r>
                </w:p>
              </w:tc>
              <w:tc>
                <w:tcPr>
                  <w:tcW w:w="1710" w:type="dxa"/>
                  <w:vMerge/>
                  <w:tcBorders>
                    <w:top w:val="nil"/>
                    <w:left w:val="nil"/>
                    <w:bottom w:val="single" w:sz="4" w:space="0" w:color="auto"/>
                    <w:right w:val="single" w:sz="4" w:space="0" w:color="auto"/>
                  </w:tcBorders>
                  <w:vAlign w:val="center"/>
                  <w:hideMark/>
                </w:tcPr>
                <w:p w14:paraId="34D9E871" w14:textId="77777777" w:rsidR="002665FD" w:rsidRPr="0075325B" w:rsidRDefault="002665FD" w:rsidP="002665FD">
                  <w:pPr>
                    <w:spacing w:before="0" w:after="0"/>
                    <w:contextualSpacing w:val="0"/>
                    <w:rPr>
                      <w:rFonts w:ascii="Calibri Light" w:eastAsia="Times New Roman" w:hAnsi="Calibri Light" w:cs="Calibri Light"/>
                      <w:bCs/>
                      <w:color w:val="4F6D5A"/>
                      <w:sz w:val="18"/>
                      <w:szCs w:val="18"/>
                      <w:lang w:eastAsia="en-US"/>
                    </w:rPr>
                  </w:pPr>
                </w:p>
              </w:tc>
            </w:tr>
            <w:tr w:rsidR="00EB62EB" w:rsidRPr="0075325B" w14:paraId="6825ED57" w14:textId="77777777" w:rsidTr="00EC329C">
              <w:trPr>
                <w:trHeight w:val="285"/>
              </w:trPr>
              <w:tc>
                <w:tcPr>
                  <w:tcW w:w="1480" w:type="dxa"/>
                  <w:tcBorders>
                    <w:top w:val="nil"/>
                    <w:left w:val="single" w:sz="4" w:space="0" w:color="auto"/>
                    <w:bottom w:val="single" w:sz="4" w:space="0" w:color="auto"/>
                    <w:right w:val="single" w:sz="4" w:space="0" w:color="auto"/>
                  </w:tcBorders>
                  <w:noWrap/>
                  <w:vAlign w:val="bottom"/>
                </w:tcPr>
                <w:p w14:paraId="59577DC1" w14:textId="3F3496F9" w:rsidR="002665FD" w:rsidRPr="0075325B" w:rsidRDefault="00EC329C" w:rsidP="002665FD">
                  <w:pPr>
                    <w:spacing w:before="0" w:after="0"/>
                    <w:contextualSpacing w:val="0"/>
                    <w:jc w:val="center"/>
                    <w:rPr>
                      <w:rFonts w:ascii="Calibri Light" w:eastAsia="Times New Roman" w:hAnsi="Calibri Light" w:cs="Calibri Light"/>
                      <w:bCs/>
                      <w:color w:val="4F6D5A"/>
                      <w:sz w:val="18"/>
                      <w:szCs w:val="18"/>
                      <w:lang w:eastAsia="en-US"/>
                    </w:rPr>
                  </w:pPr>
                  <w:r>
                    <w:rPr>
                      <w:rFonts w:ascii="Calibri Light" w:eastAsia="Times New Roman" w:hAnsi="Calibri Light" w:cs="Calibri Light"/>
                      <w:bCs/>
                      <w:color w:val="4F6D5A"/>
                      <w:sz w:val="18"/>
                      <w:szCs w:val="18"/>
                      <w:lang w:eastAsia="en-US"/>
                    </w:rPr>
                    <w:t>2023-2025</w:t>
                  </w:r>
                </w:p>
              </w:tc>
              <w:tc>
                <w:tcPr>
                  <w:tcW w:w="2160" w:type="dxa"/>
                  <w:tcBorders>
                    <w:top w:val="single" w:sz="4" w:space="0" w:color="auto"/>
                    <w:left w:val="nil"/>
                    <w:bottom w:val="single" w:sz="4" w:space="0" w:color="auto"/>
                    <w:right w:val="single" w:sz="4" w:space="0" w:color="auto"/>
                  </w:tcBorders>
                  <w:noWrap/>
                  <w:vAlign w:val="bottom"/>
                  <w:hideMark/>
                </w:tcPr>
                <w:p w14:paraId="0C804B6E" w14:textId="77777777" w:rsidR="002665FD" w:rsidRPr="0075325B" w:rsidRDefault="002665FD" w:rsidP="002665FD">
                  <w:pPr>
                    <w:spacing w:before="0" w:after="0"/>
                    <w:contextualSpacing w:val="0"/>
                    <w:jc w:val="center"/>
                    <w:rPr>
                      <w:rFonts w:ascii="Calibri Light" w:eastAsia="Times New Roman" w:hAnsi="Calibri Light" w:cs="Calibri Light"/>
                      <w:bCs/>
                      <w:color w:val="4F6D5A"/>
                      <w:sz w:val="18"/>
                      <w:szCs w:val="18"/>
                      <w:lang w:eastAsia="en-US"/>
                    </w:rPr>
                  </w:pPr>
                  <w:r w:rsidRPr="0075325B">
                    <w:rPr>
                      <w:rFonts w:ascii="Calibri Light" w:eastAsia="Times New Roman" w:hAnsi="Calibri Light" w:cs="Calibri Light"/>
                      <w:bCs/>
                      <w:color w:val="4F6D5A"/>
                      <w:sz w:val="18"/>
                      <w:szCs w:val="18"/>
                      <w:lang w:eastAsia="en-US"/>
                    </w:rPr>
                    <w:t>Chloroform</w:t>
                  </w:r>
                </w:p>
              </w:tc>
              <w:tc>
                <w:tcPr>
                  <w:tcW w:w="1665" w:type="dxa"/>
                  <w:tcBorders>
                    <w:top w:val="single" w:sz="4" w:space="0" w:color="auto"/>
                    <w:left w:val="nil"/>
                    <w:bottom w:val="single" w:sz="4" w:space="0" w:color="auto"/>
                    <w:right w:val="single" w:sz="4" w:space="0" w:color="auto"/>
                  </w:tcBorders>
                  <w:noWrap/>
                  <w:vAlign w:val="bottom"/>
                  <w:hideMark/>
                </w:tcPr>
                <w:p w14:paraId="30DA672B" w14:textId="77777777" w:rsidR="002665FD" w:rsidRPr="0075325B" w:rsidRDefault="002665FD" w:rsidP="002665FD">
                  <w:pPr>
                    <w:spacing w:before="0" w:after="0"/>
                    <w:contextualSpacing w:val="0"/>
                    <w:jc w:val="center"/>
                    <w:rPr>
                      <w:rFonts w:ascii="Calibri Light" w:eastAsia="Times New Roman" w:hAnsi="Calibri Light" w:cs="Calibri Light"/>
                      <w:bCs/>
                      <w:color w:val="4F6D5A"/>
                      <w:sz w:val="18"/>
                      <w:szCs w:val="18"/>
                      <w:lang w:eastAsia="en-US"/>
                    </w:rPr>
                  </w:pPr>
                  <w:r w:rsidRPr="0075325B">
                    <w:rPr>
                      <w:rFonts w:ascii="Calibri Light" w:eastAsia="Times New Roman" w:hAnsi="Calibri Light" w:cs="Calibri Light"/>
                      <w:bCs/>
                      <w:color w:val="4F6D5A"/>
                      <w:sz w:val="18"/>
                      <w:szCs w:val="18"/>
                      <w:lang w:eastAsia="en-US"/>
                    </w:rPr>
                    <w:t>&lt;1.0</w:t>
                  </w:r>
                </w:p>
              </w:tc>
              <w:tc>
                <w:tcPr>
                  <w:tcW w:w="2160" w:type="dxa"/>
                  <w:tcBorders>
                    <w:top w:val="single" w:sz="4" w:space="0" w:color="auto"/>
                    <w:left w:val="nil"/>
                    <w:bottom w:val="single" w:sz="4" w:space="0" w:color="auto"/>
                    <w:right w:val="single" w:sz="4" w:space="0" w:color="auto"/>
                  </w:tcBorders>
                  <w:noWrap/>
                  <w:vAlign w:val="bottom"/>
                </w:tcPr>
                <w:p w14:paraId="45B4BCE7" w14:textId="7115BC2B" w:rsidR="002665FD" w:rsidRPr="0075325B" w:rsidRDefault="00EC329C" w:rsidP="002665FD">
                  <w:pPr>
                    <w:spacing w:before="0" w:after="0"/>
                    <w:contextualSpacing w:val="0"/>
                    <w:jc w:val="center"/>
                    <w:rPr>
                      <w:rFonts w:ascii="Calibri Light" w:eastAsia="Times New Roman" w:hAnsi="Calibri Light" w:cs="Calibri Light"/>
                      <w:bCs/>
                      <w:color w:val="4F6D5A"/>
                      <w:sz w:val="18"/>
                      <w:szCs w:val="18"/>
                      <w:lang w:eastAsia="en-US"/>
                    </w:rPr>
                  </w:pPr>
                  <w:r>
                    <w:rPr>
                      <w:rFonts w:ascii="Calibri Light" w:eastAsia="Times New Roman" w:hAnsi="Calibri Light" w:cs="Calibri Light"/>
                      <w:bCs/>
                      <w:color w:val="4F6D5A"/>
                      <w:sz w:val="18"/>
                      <w:szCs w:val="18"/>
                      <w:lang w:eastAsia="en-US"/>
                    </w:rPr>
                    <w:t>7.15</w:t>
                  </w:r>
                </w:p>
              </w:tc>
              <w:tc>
                <w:tcPr>
                  <w:tcW w:w="1440" w:type="dxa"/>
                  <w:tcBorders>
                    <w:top w:val="nil"/>
                    <w:left w:val="nil"/>
                    <w:bottom w:val="single" w:sz="4" w:space="0" w:color="auto"/>
                    <w:right w:val="single" w:sz="4" w:space="0" w:color="auto"/>
                  </w:tcBorders>
                  <w:noWrap/>
                  <w:vAlign w:val="bottom"/>
                </w:tcPr>
                <w:p w14:paraId="41BFD36B" w14:textId="271D75AA" w:rsidR="002665FD" w:rsidRPr="0075325B" w:rsidRDefault="00EC329C" w:rsidP="002665FD">
                  <w:pPr>
                    <w:spacing w:before="0" w:after="0"/>
                    <w:contextualSpacing w:val="0"/>
                    <w:jc w:val="center"/>
                    <w:rPr>
                      <w:rFonts w:ascii="Calibri Light" w:eastAsia="Times New Roman" w:hAnsi="Calibri Light" w:cs="Calibri Light"/>
                      <w:bCs/>
                      <w:color w:val="4F6D5A"/>
                      <w:sz w:val="18"/>
                      <w:szCs w:val="18"/>
                      <w:lang w:eastAsia="en-US"/>
                    </w:rPr>
                  </w:pPr>
                  <w:r>
                    <w:rPr>
                      <w:rFonts w:ascii="Calibri Light" w:eastAsia="Times New Roman" w:hAnsi="Calibri Light" w:cs="Calibri Light"/>
                      <w:bCs/>
                      <w:color w:val="4F6D5A"/>
                      <w:sz w:val="18"/>
                      <w:szCs w:val="18"/>
                      <w:lang w:eastAsia="en-US"/>
                    </w:rPr>
                    <w:t>UC/L</w:t>
                  </w:r>
                </w:p>
              </w:tc>
              <w:tc>
                <w:tcPr>
                  <w:tcW w:w="1710" w:type="dxa"/>
                  <w:vMerge/>
                  <w:tcBorders>
                    <w:top w:val="nil"/>
                    <w:left w:val="nil"/>
                    <w:bottom w:val="single" w:sz="4" w:space="0" w:color="auto"/>
                    <w:right w:val="single" w:sz="4" w:space="0" w:color="auto"/>
                  </w:tcBorders>
                  <w:vAlign w:val="center"/>
                  <w:hideMark/>
                </w:tcPr>
                <w:p w14:paraId="771E801E" w14:textId="77777777" w:rsidR="002665FD" w:rsidRPr="0075325B" w:rsidRDefault="002665FD" w:rsidP="002665FD">
                  <w:pPr>
                    <w:spacing w:before="0" w:after="0"/>
                    <w:contextualSpacing w:val="0"/>
                    <w:rPr>
                      <w:rFonts w:ascii="Calibri Light" w:eastAsia="Times New Roman" w:hAnsi="Calibri Light" w:cs="Calibri Light"/>
                      <w:bCs/>
                      <w:color w:val="4F6D5A"/>
                      <w:sz w:val="18"/>
                      <w:szCs w:val="18"/>
                      <w:lang w:eastAsia="en-US"/>
                    </w:rPr>
                  </w:pPr>
                </w:p>
              </w:tc>
            </w:tr>
            <w:tr w:rsidR="00EB62EB" w:rsidRPr="0075325B" w14:paraId="4E6D8A12" w14:textId="77777777" w:rsidTr="00EC329C">
              <w:trPr>
                <w:trHeight w:val="458"/>
              </w:trPr>
              <w:tc>
                <w:tcPr>
                  <w:tcW w:w="1480" w:type="dxa"/>
                  <w:tcBorders>
                    <w:top w:val="nil"/>
                    <w:left w:val="single" w:sz="4" w:space="0" w:color="auto"/>
                    <w:bottom w:val="single" w:sz="4" w:space="0" w:color="auto"/>
                    <w:right w:val="single" w:sz="4" w:space="0" w:color="auto"/>
                  </w:tcBorders>
                  <w:noWrap/>
                  <w:vAlign w:val="bottom"/>
                </w:tcPr>
                <w:p w14:paraId="120F18EC" w14:textId="393014D0" w:rsidR="002665FD" w:rsidRPr="0075325B" w:rsidRDefault="00EC329C" w:rsidP="002665FD">
                  <w:pPr>
                    <w:spacing w:before="0" w:after="0"/>
                    <w:contextualSpacing w:val="0"/>
                    <w:jc w:val="center"/>
                    <w:rPr>
                      <w:rFonts w:ascii="Calibri Light" w:eastAsia="Times New Roman" w:hAnsi="Calibri Light" w:cs="Calibri Light"/>
                      <w:bCs/>
                      <w:color w:val="4F6D5A"/>
                      <w:sz w:val="18"/>
                      <w:szCs w:val="18"/>
                      <w:lang w:eastAsia="en-US"/>
                    </w:rPr>
                  </w:pPr>
                  <w:r>
                    <w:rPr>
                      <w:rFonts w:ascii="Calibri Light" w:eastAsia="Times New Roman" w:hAnsi="Calibri Light" w:cs="Calibri Light"/>
                      <w:bCs/>
                      <w:color w:val="4F6D5A"/>
                      <w:sz w:val="18"/>
                      <w:szCs w:val="18"/>
                      <w:lang w:eastAsia="en-US"/>
                    </w:rPr>
                    <w:t>2023-2025</w:t>
                  </w:r>
                </w:p>
              </w:tc>
              <w:tc>
                <w:tcPr>
                  <w:tcW w:w="2160" w:type="dxa"/>
                  <w:tcBorders>
                    <w:top w:val="single" w:sz="4" w:space="0" w:color="auto"/>
                    <w:left w:val="nil"/>
                    <w:bottom w:val="single" w:sz="4" w:space="0" w:color="auto"/>
                    <w:right w:val="single" w:sz="4" w:space="0" w:color="auto"/>
                  </w:tcBorders>
                  <w:noWrap/>
                  <w:vAlign w:val="bottom"/>
                  <w:hideMark/>
                </w:tcPr>
                <w:p w14:paraId="683BC1F1" w14:textId="77777777" w:rsidR="002665FD" w:rsidRPr="0075325B" w:rsidRDefault="002665FD" w:rsidP="002665FD">
                  <w:pPr>
                    <w:spacing w:before="0" w:after="0"/>
                    <w:contextualSpacing w:val="0"/>
                    <w:jc w:val="center"/>
                    <w:rPr>
                      <w:rFonts w:ascii="Calibri Light" w:eastAsia="Times New Roman" w:hAnsi="Calibri Light" w:cs="Calibri Light"/>
                      <w:bCs/>
                      <w:color w:val="4F6D5A"/>
                      <w:sz w:val="18"/>
                      <w:szCs w:val="18"/>
                      <w:lang w:eastAsia="en-US"/>
                    </w:rPr>
                  </w:pPr>
                  <w:r w:rsidRPr="0075325B">
                    <w:rPr>
                      <w:rFonts w:ascii="Calibri Light" w:eastAsia="Times New Roman" w:hAnsi="Calibri Light" w:cs="Calibri Light"/>
                      <w:bCs/>
                      <w:color w:val="4F6D5A"/>
                      <w:sz w:val="18"/>
                      <w:szCs w:val="18"/>
                      <w:lang w:eastAsia="en-US"/>
                    </w:rPr>
                    <w:t>Dibromochloromethane</w:t>
                  </w:r>
                </w:p>
              </w:tc>
              <w:tc>
                <w:tcPr>
                  <w:tcW w:w="1665" w:type="dxa"/>
                  <w:tcBorders>
                    <w:top w:val="single" w:sz="4" w:space="0" w:color="auto"/>
                    <w:left w:val="nil"/>
                    <w:bottom w:val="single" w:sz="4" w:space="0" w:color="auto"/>
                    <w:right w:val="single" w:sz="4" w:space="0" w:color="auto"/>
                  </w:tcBorders>
                  <w:noWrap/>
                  <w:vAlign w:val="bottom"/>
                  <w:hideMark/>
                </w:tcPr>
                <w:p w14:paraId="578C1AD5" w14:textId="4709C126" w:rsidR="002665FD" w:rsidRPr="0075325B" w:rsidRDefault="00306083" w:rsidP="002665FD">
                  <w:pPr>
                    <w:spacing w:before="0" w:after="0"/>
                    <w:contextualSpacing w:val="0"/>
                    <w:jc w:val="center"/>
                    <w:rPr>
                      <w:rFonts w:ascii="Calibri Light" w:eastAsia="Times New Roman" w:hAnsi="Calibri Light" w:cs="Calibri Light"/>
                      <w:bCs/>
                      <w:color w:val="4F6D5A"/>
                      <w:sz w:val="18"/>
                      <w:szCs w:val="18"/>
                      <w:lang w:eastAsia="en-US"/>
                    </w:rPr>
                  </w:pPr>
                  <w:r w:rsidRPr="0075325B">
                    <w:rPr>
                      <w:rFonts w:ascii="Calibri Light" w:eastAsia="Times New Roman" w:hAnsi="Calibri Light" w:cs="Calibri Light"/>
                      <w:bCs/>
                      <w:color w:val="4F6D5A"/>
                      <w:sz w:val="18"/>
                      <w:szCs w:val="18"/>
                      <w:lang w:eastAsia="en-US"/>
                    </w:rPr>
                    <w:t>1</w:t>
                  </w:r>
                </w:p>
              </w:tc>
              <w:tc>
                <w:tcPr>
                  <w:tcW w:w="2160" w:type="dxa"/>
                  <w:tcBorders>
                    <w:top w:val="single" w:sz="4" w:space="0" w:color="auto"/>
                    <w:left w:val="single" w:sz="4" w:space="0" w:color="auto"/>
                    <w:bottom w:val="single" w:sz="4" w:space="0" w:color="auto"/>
                    <w:right w:val="single" w:sz="4" w:space="0" w:color="auto"/>
                  </w:tcBorders>
                  <w:noWrap/>
                  <w:vAlign w:val="bottom"/>
                </w:tcPr>
                <w:p w14:paraId="34EE46E1" w14:textId="38880A19" w:rsidR="002665FD" w:rsidRPr="0075325B" w:rsidRDefault="00EC329C" w:rsidP="002665FD">
                  <w:pPr>
                    <w:spacing w:before="0" w:after="0"/>
                    <w:contextualSpacing w:val="0"/>
                    <w:jc w:val="center"/>
                    <w:rPr>
                      <w:rFonts w:ascii="Calibri Light" w:eastAsia="Times New Roman" w:hAnsi="Calibri Light" w:cs="Calibri Light"/>
                      <w:bCs/>
                      <w:color w:val="4F6D5A"/>
                      <w:sz w:val="18"/>
                      <w:szCs w:val="18"/>
                      <w:lang w:eastAsia="en-US"/>
                    </w:rPr>
                  </w:pPr>
                  <w:r>
                    <w:rPr>
                      <w:rFonts w:ascii="Calibri Light" w:eastAsia="Times New Roman" w:hAnsi="Calibri Light" w:cs="Calibri Light"/>
                      <w:bCs/>
                      <w:color w:val="4F6D5A"/>
                      <w:sz w:val="18"/>
                      <w:szCs w:val="18"/>
                      <w:lang w:eastAsia="en-US"/>
                    </w:rPr>
                    <w:t>9.45</w:t>
                  </w:r>
                </w:p>
              </w:tc>
              <w:tc>
                <w:tcPr>
                  <w:tcW w:w="1440" w:type="dxa"/>
                  <w:tcBorders>
                    <w:top w:val="nil"/>
                    <w:left w:val="single" w:sz="4" w:space="0" w:color="auto"/>
                    <w:bottom w:val="single" w:sz="4" w:space="0" w:color="auto"/>
                    <w:right w:val="single" w:sz="4" w:space="0" w:color="auto"/>
                  </w:tcBorders>
                  <w:noWrap/>
                  <w:vAlign w:val="bottom"/>
                </w:tcPr>
                <w:p w14:paraId="3421F5FD" w14:textId="10B8F4CF" w:rsidR="002665FD" w:rsidRPr="0075325B" w:rsidRDefault="00EC329C" w:rsidP="002665FD">
                  <w:pPr>
                    <w:spacing w:before="0" w:after="0"/>
                    <w:contextualSpacing w:val="0"/>
                    <w:jc w:val="center"/>
                    <w:rPr>
                      <w:rFonts w:ascii="Calibri Light" w:eastAsia="Times New Roman" w:hAnsi="Calibri Light" w:cs="Calibri Light"/>
                      <w:bCs/>
                      <w:color w:val="4F6D5A"/>
                      <w:sz w:val="18"/>
                      <w:szCs w:val="18"/>
                      <w:lang w:eastAsia="en-US"/>
                    </w:rPr>
                  </w:pPr>
                  <w:r>
                    <w:rPr>
                      <w:rFonts w:ascii="Calibri Light" w:eastAsia="Times New Roman" w:hAnsi="Calibri Light" w:cs="Calibri Light"/>
                      <w:bCs/>
                      <w:color w:val="4F6D5A"/>
                      <w:sz w:val="18"/>
                      <w:szCs w:val="18"/>
                      <w:lang w:eastAsia="en-US"/>
                    </w:rPr>
                    <w:t>UC/L</w:t>
                  </w:r>
                </w:p>
              </w:tc>
              <w:tc>
                <w:tcPr>
                  <w:tcW w:w="1710" w:type="dxa"/>
                  <w:vMerge/>
                  <w:tcBorders>
                    <w:top w:val="nil"/>
                    <w:left w:val="nil"/>
                    <w:bottom w:val="single" w:sz="4" w:space="0" w:color="auto"/>
                    <w:right w:val="single" w:sz="4" w:space="0" w:color="auto"/>
                  </w:tcBorders>
                  <w:vAlign w:val="center"/>
                  <w:hideMark/>
                </w:tcPr>
                <w:p w14:paraId="15E6B2FE" w14:textId="77777777" w:rsidR="002665FD" w:rsidRPr="0075325B" w:rsidRDefault="002665FD" w:rsidP="002665FD">
                  <w:pPr>
                    <w:spacing w:before="0" w:after="0"/>
                    <w:contextualSpacing w:val="0"/>
                    <w:rPr>
                      <w:rFonts w:ascii="Calibri Light" w:eastAsia="Times New Roman" w:hAnsi="Calibri Light" w:cs="Calibri Light"/>
                      <w:bCs/>
                      <w:color w:val="4F6D5A"/>
                      <w:sz w:val="18"/>
                      <w:szCs w:val="18"/>
                      <w:lang w:eastAsia="en-US"/>
                    </w:rPr>
                  </w:pPr>
                </w:p>
              </w:tc>
            </w:tr>
          </w:tbl>
          <w:p w14:paraId="566AECC4" w14:textId="77777777" w:rsidR="009E5956" w:rsidRPr="0075325B" w:rsidRDefault="009E5956" w:rsidP="00E450CB">
            <w:pPr>
              <w:jc w:val="left"/>
              <w:rPr>
                <w:rFonts w:asciiTheme="majorHAnsi" w:hAnsiTheme="majorHAnsi" w:cs="Calibri"/>
                <w:b w:val="0"/>
                <w:bCs/>
                <w:color w:val="4F6D5A"/>
                <w:szCs w:val="24"/>
              </w:rPr>
            </w:pPr>
          </w:p>
          <w:p w14:paraId="1EA56F11" w14:textId="65E97877" w:rsidR="002665FD" w:rsidRPr="0075325B" w:rsidRDefault="00EB62EB" w:rsidP="00E450CB">
            <w:pPr>
              <w:jc w:val="left"/>
              <w:rPr>
                <w:rFonts w:asciiTheme="majorHAnsi" w:hAnsiTheme="majorHAnsi" w:cs="Calibri"/>
                <w:b w:val="0"/>
                <w:bCs/>
                <w:color w:val="4F6D5A"/>
                <w:szCs w:val="24"/>
              </w:rPr>
            </w:pPr>
            <w:r w:rsidRPr="0075325B">
              <w:rPr>
                <w:rFonts w:asciiTheme="majorHAnsi" w:hAnsiTheme="majorHAnsi" w:cs="Calibri"/>
                <w:b w:val="0"/>
                <w:bCs/>
                <w:color w:val="4F6D5A"/>
                <w:szCs w:val="24"/>
              </w:rPr>
              <w:t>Synthetic Organic Contaminants Including Pesticides and Herbicides</w:t>
            </w:r>
          </w:p>
          <w:p w14:paraId="2AD90318" w14:textId="77777777" w:rsidR="002665FD" w:rsidRPr="0075325B" w:rsidRDefault="002665FD" w:rsidP="000D51ED">
            <w:pPr>
              <w:rPr>
                <w:rFonts w:ascii="Calibri" w:hAnsi="Calibri" w:cs="Calibri"/>
                <w:b w:val="0"/>
                <w:bCs/>
                <w:color w:val="4F6D5A"/>
                <w:sz w:val="18"/>
                <w:szCs w:val="18"/>
              </w:rPr>
            </w:pPr>
          </w:p>
          <w:tbl>
            <w:tblPr>
              <w:tblW w:w="10615" w:type="dxa"/>
              <w:tblLayout w:type="fixed"/>
              <w:tblLook w:val="04A0" w:firstRow="1" w:lastRow="0" w:firstColumn="1" w:lastColumn="0" w:noHBand="0" w:noVBand="1"/>
            </w:tblPr>
            <w:tblGrid>
              <w:gridCol w:w="985"/>
              <w:gridCol w:w="1260"/>
              <w:gridCol w:w="1350"/>
              <w:gridCol w:w="1440"/>
              <w:gridCol w:w="720"/>
              <w:gridCol w:w="990"/>
              <w:gridCol w:w="1080"/>
              <w:gridCol w:w="1080"/>
              <w:gridCol w:w="1710"/>
            </w:tblGrid>
            <w:tr w:rsidR="00FD153C" w:rsidRPr="0075325B" w14:paraId="7A450AED" w14:textId="77777777" w:rsidTr="008C1C31">
              <w:trPr>
                <w:trHeight w:val="690"/>
              </w:trPr>
              <w:tc>
                <w:tcPr>
                  <w:tcW w:w="985" w:type="dxa"/>
                  <w:tcBorders>
                    <w:top w:val="single" w:sz="4" w:space="0" w:color="auto"/>
                    <w:left w:val="single" w:sz="4" w:space="0" w:color="auto"/>
                    <w:bottom w:val="single" w:sz="4" w:space="0" w:color="auto"/>
                    <w:right w:val="single" w:sz="4" w:space="0" w:color="auto"/>
                  </w:tcBorders>
                  <w:noWrap/>
                  <w:vAlign w:val="center"/>
                  <w:hideMark/>
                </w:tcPr>
                <w:p w14:paraId="7D5A2FE9" w14:textId="77777777" w:rsidR="00EB62EB" w:rsidRPr="0075325B" w:rsidRDefault="00EB62EB" w:rsidP="00EB62EB">
                  <w:pPr>
                    <w:spacing w:before="0" w:after="0"/>
                    <w:contextualSpacing w:val="0"/>
                    <w:jc w:val="center"/>
                    <w:rPr>
                      <w:rFonts w:ascii="Calibri Light" w:eastAsia="Times New Roman" w:hAnsi="Calibri Light" w:cs="Calibri Light"/>
                      <w:bCs/>
                      <w:color w:val="4F6D5A"/>
                      <w:sz w:val="18"/>
                      <w:szCs w:val="18"/>
                      <w:lang w:eastAsia="en-US"/>
                    </w:rPr>
                  </w:pPr>
                  <w:r w:rsidRPr="0075325B">
                    <w:rPr>
                      <w:rFonts w:ascii="Calibri Light" w:eastAsia="Times New Roman" w:hAnsi="Calibri Light" w:cs="Calibri Light"/>
                      <w:bCs/>
                      <w:color w:val="4F6D5A"/>
                      <w:sz w:val="18"/>
                      <w:szCs w:val="18"/>
                      <w:lang w:eastAsia="en-US"/>
                    </w:rPr>
                    <w:t>Year</w:t>
                  </w:r>
                </w:p>
              </w:tc>
              <w:tc>
                <w:tcPr>
                  <w:tcW w:w="1260" w:type="dxa"/>
                  <w:tcBorders>
                    <w:top w:val="single" w:sz="4" w:space="0" w:color="auto"/>
                    <w:left w:val="nil"/>
                    <w:bottom w:val="single" w:sz="4" w:space="0" w:color="auto"/>
                    <w:right w:val="single" w:sz="4" w:space="0" w:color="auto"/>
                  </w:tcBorders>
                  <w:noWrap/>
                  <w:vAlign w:val="center"/>
                  <w:hideMark/>
                </w:tcPr>
                <w:p w14:paraId="07ECFCBA" w14:textId="77777777" w:rsidR="00EB62EB" w:rsidRPr="0075325B" w:rsidRDefault="00EB62EB" w:rsidP="00EB62EB">
                  <w:pPr>
                    <w:spacing w:before="0" w:after="0"/>
                    <w:contextualSpacing w:val="0"/>
                    <w:jc w:val="center"/>
                    <w:rPr>
                      <w:rFonts w:ascii="Calibri Light" w:eastAsia="Times New Roman" w:hAnsi="Calibri Light" w:cs="Calibri Light"/>
                      <w:bCs/>
                      <w:color w:val="4F6D5A"/>
                      <w:sz w:val="18"/>
                      <w:szCs w:val="18"/>
                      <w:lang w:eastAsia="en-US"/>
                    </w:rPr>
                  </w:pPr>
                  <w:r w:rsidRPr="0075325B">
                    <w:rPr>
                      <w:rFonts w:ascii="Calibri Light" w:eastAsia="Times New Roman" w:hAnsi="Calibri Light" w:cs="Calibri Light"/>
                      <w:bCs/>
                      <w:color w:val="4F6D5A"/>
                      <w:sz w:val="18"/>
                      <w:szCs w:val="18"/>
                      <w:lang w:eastAsia="en-US"/>
                    </w:rPr>
                    <w:t>Contaminant</w:t>
                  </w:r>
                </w:p>
              </w:tc>
              <w:tc>
                <w:tcPr>
                  <w:tcW w:w="1350" w:type="dxa"/>
                  <w:tcBorders>
                    <w:top w:val="single" w:sz="4" w:space="0" w:color="auto"/>
                    <w:left w:val="nil"/>
                    <w:bottom w:val="single" w:sz="4" w:space="0" w:color="auto"/>
                    <w:right w:val="single" w:sz="4" w:space="0" w:color="auto"/>
                  </w:tcBorders>
                  <w:vAlign w:val="center"/>
                  <w:hideMark/>
                </w:tcPr>
                <w:p w14:paraId="29A82172" w14:textId="77777777" w:rsidR="00EB62EB" w:rsidRPr="0075325B" w:rsidRDefault="00EB62EB" w:rsidP="00EB62EB">
                  <w:pPr>
                    <w:spacing w:before="0" w:after="0"/>
                    <w:contextualSpacing w:val="0"/>
                    <w:jc w:val="center"/>
                    <w:rPr>
                      <w:rFonts w:ascii="Calibri Light" w:eastAsia="Times New Roman" w:hAnsi="Calibri Light" w:cs="Calibri Light"/>
                      <w:bCs/>
                      <w:color w:val="4F6D5A"/>
                      <w:sz w:val="18"/>
                      <w:szCs w:val="18"/>
                      <w:lang w:eastAsia="en-US"/>
                    </w:rPr>
                  </w:pPr>
                  <w:r w:rsidRPr="0075325B">
                    <w:rPr>
                      <w:rFonts w:ascii="Calibri Light" w:eastAsia="Times New Roman" w:hAnsi="Calibri Light" w:cs="Calibri Light"/>
                      <w:bCs/>
                      <w:color w:val="4F6D5A"/>
                      <w:sz w:val="18"/>
                      <w:szCs w:val="18"/>
                      <w:lang w:eastAsia="en-US"/>
                    </w:rPr>
                    <w:t>Highest Level Detected</w:t>
                  </w:r>
                </w:p>
              </w:tc>
              <w:tc>
                <w:tcPr>
                  <w:tcW w:w="1440" w:type="dxa"/>
                  <w:tcBorders>
                    <w:top w:val="single" w:sz="4" w:space="0" w:color="auto"/>
                    <w:left w:val="nil"/>
                    <w:bottom w:val="single" w:sz="4" w:space="0" w:color="auto"/>
                    <w:right w:val="single" w:sz="4" w:space="0" w:color="auto"/>
                  </w:tcBorders>
                  <w:vAlign w:val="center"/>
                  <w:hideMark/>
                </w:tcPr>
                <w:p w14:paraId="3217DCE5" w14:textId="77777777" w:rsidR="00EB62EB" w:rsidRPr="0075325B" w:rsidRDefault="00EB62EB" w:rsidP="00EB62EB">
                  <w:pPr>
                    <w:spacing w:before="0" w:after="0"/>
                    <w:contextualSpacing w:val="0"/>
                    <w:jc w:val="center"/>
                    <w:rPr>
                      <w:rFonts w:ascii="Calibri Light" w:eastAsia="Times New Roman" w:hAnsi="Calibri Light" w:cs="Calibri Light"/>
                      <w:bCs/>
                      <w:color w:val="4F6D5A"/>
                      <w:sz w:val="18"/>
                      <w:szCs w:val="18"/>
                      <w:lang w:eastAsia="en-US"/>
                    </w:rPr>
                  </w:pPr>
                  <w:r w:rsidRPr="0075325B">
                    <w:rPr>
                      <w:rFonts w:ascii="Calibri Light" w:eastAsia="Times New Roman" w:hAnsi="Calibri Light" w:cs="Calibri Light"/>
                      <w:bCs/>
                      <w:color w:val="4F6D5A"/>
                      <w:sz w:val="18"/>
                      <w:szCs w:val="18"/>
                      <w:lang w:eastAsia="en-US"/>
                    </w:rPr>
                    <w:t>Range of Individual Samples</w:t>
                  </w:r>
                </w:p>
              </w:tc>
              <w:tc>
                <w:tcPr>
                  <w:tcW w:w="720" w:type="dxa"/>
                  <w:tcBorders>
                    <w:top w:val="single" w:sz="4" w:space="0" w:color="auto"/>
                    <w:left w:val="nil"/>
                    <w:bottom w:val="single" w:sz="4" w:space="0" w:color="auto"/>
                    <w:right w:val="single" w:sz="4" w:space="0" w:color="auto"/>
                  </w:tcBorders>
                  <w:noWrap/>
                  <w:vAlign w:val="center"/>
                  <w:hideMark/>
                </w:tcPr>
                <w:p w14:paraId="588205CC" w14:textId="77777777" w:rsidR="00EB62EB" w:rsidRPr="0075325B" w:rsidRDefault="00EB62EB" w:rsidP="00EB62EB">
                  <w:pPr>
                    <w:spacing w:before="0" w:after="0"/>
                    <w:contextualSpacing w:val="0"/>
                    <w:jc w:val="center"/>
                    <w:rPr>
                      <w:rFonts w:ascii="Calibri Light" w:eastAsia="Times New Roman" w:hAnsi="Calibri Light" w:cs="Calibri Light"/>
                      <w:bCs/>
                      <w:color w:val="4F6D5A"/>
                      <w:sz w:val="18"/>
                      <w:szCs w:val="18"/>
                      <w:lang w:eastAsia="en-US"/>
                    </w:rPr>
                  </w:pPr>
                  <w:r w:rsidRPr="0075325B">
                    <w:rPr>
                      <w:rFonts w:ascii="Calibri Light" w:eastAsia="Times New Roman" w:hAnsi="Calibri Light" w:cs="Calibri Light"/>
                      <w:bCs/>
                      <w:color w:val="4F6D5A"/>
                      <w:sz w:val="18"/>
                      <w:szCs w:val="18"/>
                      <w:lang w:eastAsia="en-US"/>
                    </w:rPr>
                    <w:t>MCLG</w:t>
                  </w:r>
                </w:p>
              </w:tc>
              <w:tc>
                <w:tcPr>
                  <w:tcW w:w="990" w:type="dxa"/>
                  <w:tcBorders>
                    <w:top w:val="single" w:sz="4" w:space="0" w:color="auto"/>
                    <w:left w:val="nil"/>
                    <w:bottom w:val="single" w:sz="4" w:space="0" w:color="auto"/>
                    <w:right w:val="single" w:sz="4" w:space="0" w:color="auto"/>
                  </w:tcBorders>
                  <w:noWrap/>
                  <w:vAlign w:val="center"/>
                  <w:hideMark/>
                </w:tcPr>
                <w:p w14:paraId="0F253D54" w14:textId="77777777" w:rsidR="00EB62EB" w:rsidRPr="0075325B" w:rsidRDefault="00EB62EB" w:rsidP="00EB62EB">
                  <w:pPr>
                    <w:spacing w:before="0" w:after="0"/>
                    <w:contextualSpacing w:val="0"/>
                    <w:jc w:val="center"/>
                    <w:rPr>
                      <w:rFonts w:ascii="Calibri Light" w:eastAsia="Times New Roman" w:hAnsi="Calibri Light" w:cs="Calibri Light"/>
                      <w:bCs/>
                      <w:color w:val="4F6D5A"/>
                      <w:sz w:val="18"/>
                      <w:szCs w:val="18"/>
                      <w:lang w:eastAsia="en-US"/>
                    </w:rPr>
                  </w:pPr>
                  <w:r w:rsidRPr="0075325B">
                    <w:rPr>
                      <w:rFonts w:ascii="Calibri Light" w:eastAsia="Times New Roman" w:hAnsi="Calibri Light" w:cs="Calibri Light"/>
                      <w:bCs/>
                      <w:color w:val="4F6D5A"/>
                      <w:sz w:val="18"/>
                      <w:szCs w:val="18"/>
                      <w:lang w:eastAsia="en-US"/>
                    </w:rPr>
                    <w:t>MCL</w:t>
                  </w:r>
                </w:p>
              </w:tc>
              <w:tc>
                <w:tcPr>
                  <w:tcW w:w="1080" w:type="dxa"/>
                  <w:tcBorders>
                    <w:top w:val="single" w:sz="4" w:space="0" w:color="auto"/>
                    <w:left w:val="nil"/>
                    <w:bottom w:val="single" w:sz="4" w:space="0" w:color="auto"/>
                    <w:right w:val="single" w:sz="4" w:space="0" w:color="auto"/>
                  </w:tcBorders>
                  <w:vAlign w:val="center"/>
                  <w:hideMark/>
                </w:tcPr>
                <w:p w14:paraId="22AE674E" w14:textId="77777777" w:rsidR="00EB62EB" w:rsidRPr="0075325B" w:rsidRDefault="00EB62EB" w:rsidP="00EB62EB">
                  <w:pPr>
                    <w:spacing w:before="0" w:after="0"/>
                    <w:contextualSpacing w:val="0"/>
                    <w:jc w:val="center"/>
                    <w:rPr>
                      <w:rFonts w:ascii="Calibri Light" w:eastAsia="Times New Roman" w:hAnsi="Calibri Light" w:cs="Calibri Light"/>
                      <w:bCs/>
                      <w:color w:val="4F6D5A"/>
                      <w:sz w:val="18"/>
                      <w:szCs w:val="18"/>
                      <w:lang w:eastAsia="en-US"/>
                    </w:rPr>
                  </w:pPr>
                  <w:r w:rsidRPr="0075325B">
                    <w:rPr>
                      <w:rFonts w:ascii="Calibri Light" w:eastAsia="Times New Roman" w:hAnsi="Calibri Light" w:cs="Calibri Light"/>
                      <w:bCs/>
                      <w:color w:val="4F6D5A"/>
                      <w:sz w:val="18"/>
                      <w:szCs w:val="18"/>
                      <w:lang w:eastAsia="en-US"/>
                    </w:rPr>
                    <w:t>Unit of</w:t>
                  </w:r>
                  <w:r w:rsidRPr="0075325B">
                    <w:rPr>
                      <w:rFonts w:ascii="Calibri Light" w:eastAsia="Times New Roman" w:hAnsi="Calibri Light" w:cs="Calibri Light"/>
                      <w:bCs/>
                      <w:color w:val="4F6D5A"/>
                      <w:sz w:val="18"/>
                      <w:szCs w:val="18"/>
                      <w:lang w:eastAsia="en-US"/>
                    </w:rPr>
                    <w:br/>
                    <w:t>Measure</w:t>
                  </w:r>
                </w:p>
              </w:tc>
              <w:tc>
                <w:tcPr>
                  <w:tcW w:w="1080" w:type="dxa"/>
                  <w:tcBorders>
                    <w:top w:val="single" w:sz="4" w:space="0" w:color="auto"/>
                    <w:left w:val="nil"/>
                    <w:bottom w:val="single" w:sz="4" w:space="0" w:color="auto"/>
                    <w:right w:val="single" w:sz="4" w:space="0" w:color="000000"/>
                  </w:tcBorders>
                  <w:noWrap/>
                  <w:hideMark/>
                </w:tcPr>
                <w:p w14:paraId="17BDE01F" w14:textId="77777777" w:rsidR="00EB62EB" w:rsidRPr="0075325B" w:rsidRDefault="00EB62EB" w:rsidP="00EB62EB">
                  <w:pPr>
                    <w:spacing w:before="0" w:after="0"/>
                    <w:contextualSpacing w:val="0"/>
                    <w:jc w:val="center"/>
                    <w:rPr>
                      <w:rFonts w:ascii="Calibri Light" w:eastAsia="Times New Roman" w:hAnsi="Calibri Light" w:cs="Calibri Light"/>
                      <w:bCs/>
                      <w:color w:val="4F6D5A"/>
                      <w:sz w:val="18"/>
                      <w:szCs w:val="18"/>
                      <w:lang w:eastAsia="en-US"/>
                    </w:rPr>
                  </w:pPr>
                  <w:r w:rsidRPr="0075325B">
                    <w:rPr>
                      <w:rFonts w:ascii="Calibri Light" w:eastAsia="Times New Roman" w:hAnsi="Calibri Light" w:cs="Calibri Light"/>
                      <w:bCs/>
                      <w:color w:val="4F6D5A"/>
                      <w:sz w:val="18"/>
                      <w:szCs w:val="18"/>
                      <w:lang w:eastAsia="en-US"/>
                    </w:rPr>
                    <w:t>Violation</w:t>
                  </w:r>
                </w:p>
              </w:tc>
              <w:tc>
                <w:tcPr>
                  <w:tcW w:w="1710" w:type="dxa"/>
                  <w:tcBorders>
                    <w:top w:val="single" w:sz="4" w:space="0" w:color="auto"/>
                    <w:left w:val="nil"/>
                    <w:bottom w:val="single" w:sz="4" w:space="0" w:color="auto"/>
                    <w:right w:val="single" w:sz="4" w:space="0" w:color="000000"/>
                  </w:tcBorders>
                  <w:noWrap/>
                  <w:hideMark/>
                </w:tcPr>
                <w:p w14:paraId="6A4BD55C" w14:textId="77777777" w:rsidR="00EB62EB" w:rsidRPr="0075325B" w:rsidRDefault="00EB62EB" w:rsidP="00EB62EB">
                  <w:pPr>
                    <w:spacing w:before="0" w:after="0"/>
                    <w:contextualSpacing w:val="0"/>
                    <w:jc w:val="center"/>
                    <w:rPr>
                      <w:rFonts w:ascii="Calibri Light" w:eastAsia="Times New Roman" w:hAnsi="Calibri Light" w:cs="Calibri Light"/>
                      <w:bCs/>
                      <w:color w:val="4F6D5A"/>
                      <w:sz w:val="18"/>
                      <w:szCs w:val="18"/>
                      <w:lang w:eastAsia="en-US"/>
                    </w:rPr>
                  </w:pPr>
                  <w:r w:rsidRPr="0075325B">
                    <w:rPr>
                      <w:rFonts w:ascii="Calibri Light" w:eastAsia="Times New Roman" w:hAnsi="Calibri Light" w:cs="Calibri Light"/>
                      <w:bCs/>
                      <w:color w:val="4F6D5A"/>
                      <w:sz w:val="18"/>
                      <w:szCs w:val="18"/>
                      <w:lang w:eastAsia="en-US"/>
                    </w:rPr>
                    <w:t>Source of Contaminant</w:t>
                  </w:r>
                </w:p>
              </w:tc>
            </w:tr>
            <w:tr w:rsidR="00EB62EB" w:rsidRPr="0075325B" w14:paraId="7462BD91" w14:textId="77777777" w:rsidTr="00EC329C">
              <w:trPr>
                <w:trHeight w:val="342"/>
              </w:trPr>
              <w:tc>
                <w:tcPr>
                  <w:tcW w:w="985" w:type="dxa"/>
                  <w:tcBorders>
                    <w:top w:val="nil"/>
                    <w:left w:val="single" w:sz="4" w:space="0" w:color="auto"/>
                    <w:bottom w:val="single" w:sz="4" w:space="0" w:color="auto"/>
                    <w:right w:val="single" w:sz="4" w:space="0" w:color="auto"/>
                  </w:tcBorders>
                  <w:noWrap/>
                  <w:vAlign w:val="bottom"/>
                  <w:hideMark/>
                </w:tcPr>
                <w:p w14:paraId="45C12480" w14:textId="36477018" w:rsidR="00EB62EB" w:rsidRPr="0075325B" w:rsidRDefault="00AC43F0" w:rsidP="00EB62EB">
                  <w:pPr>
                    <w:spacing w:before="0" w:after="0"/>
                    <w:contextualSpacing w:val="0"/>
                    <w:jc w:val="center"/>
                    <w:rPr>
                      <w:rFonts w:ascii="Calibri Light" w:eastAsia="Times New Roman" w:hAnsi="Calibri Light" w:cs="Calibri Light"/>
                      <w:bCs/>
                      <w:color w:val="4F6D5A"/>
                      <w:sz w:val="18"/>
                      <w:szCs w:val="18"/>
                      <w:lang w:eastAsia="en-US"/>
                    </w:rPr>
                  </w:pPr>
                  <w:r w:rsidRPr="0075325B">
                    <w:rPr>
                      <w:rFonts w:ascii="Calibri Light" w:eastAsia="Times New Roman" w:hAnsi="Calibri Light" w:cs="Calibri Light"/>
                      <w:bCs/>
                      <w:color w:val="4F6D5A"/>
                      <w:sz w:val="18"/>
                      <w:szCs w:val="18"/>
                      <w:lang w:eastAsia="en-US"/>
                    </w:rPr>
                    <w:t>202</w:t>
                  </w:r>
                  <w:r w:rsidR="003376DB" w:rsidRPr="0075325B">
                    <w:rPr>
                      <w:rFonts w:ascii="Calibri Light" w:eastAsia="Times New Roman" w:hAnsi="Calibri Light" w:cs="Calibri Light"/>
                      <w:bCs/>
                      <w:color w:val="4F6D5A"/>
                      <w:sz w:val="18"/>
                      <w:szCs w:val="18"/>
                      <w:lang w:eastAsia="en-US"/>
                    </w:rPr>
                    <w:t>3</w:t>
                  </w:r>
                  <w:r w:rsidRPr="0075325B">
                    <w:rPr>
                      <w:rFonts w:ascii="Calibri Light" w:eastAsia="Times New Roman" w:hAnsi="Calibri Light" w:cs="Calibri Light"/>
                      <w:bCs/>
                      <w:color w:val="4F6D5A"/>
                      <w:sz w:val="18"/>
                      <w:szCs w:val="18"/>
                      <w:lang w:eastAsia="en-US"/>
                    </w:rPr>
                    <w:t>-202</w:t>
                  </w:r>
                  <w:r w:rsidR="003376DB" w:rsidRPr="0075325B">
                    <w:rPr>
                      <w:rFonts w:ascii="Calibri Light" w:eastAsia="Times New Roman" w:hAnsi="Calibri Light" w:cs="Calibri Light"/>
                      <w:bCs/>
                      <w:color w:val="4F6D5A"/>
                      <w:sz w:val="18"/>
                      <w:szCs w:val="18"/>
                      <w:lang w:eastAsia="en-US"/>
                    </w:rPr>
                    <w:t>5</w:t>
                  </w:r>
                </w:p>
              </w:tc>
              <w:tc>
                <w:tcPr>
                  <w:tcW w:w="1260" w:type="dxa"/>
                  <w:tcBorders>
                    <w:top w:val="nil"/>
                    <w:left w:val="nil"/>
                    <w:bottom w:val="single" w:sz="4" w:space="0" w:color="auto"/>
                    <w:right w:val="single" w:sz="4" w:space="0" w:color="auto"/>
                  </w:tcBorders>
                  <w:noWrap/>
                  <w:vAlign w:val="bottom"/>
                  <w:hideMark/>
                </w:tcPr>
                <w:p w14:paraId="1DA22CD3" w14:textId="77777777" w:rsidR="00EB62EB" w:rsidRPr="0075325B" w:rsidRDefault="00EB62EB" w:rsidP="00EB62EB">
                  <w:pPr>
                    <w:spacing w:before="0" w:after="0"/>
                    <w:contextualSpacing w:val="0"/>
                    <w:jc w:val="center"/>
                    <w:rPr>
                      <w:rFonts w:ascii="Calibri Light" w:eastAsia="Times New Roman" w:hAnsi="Calibri Light" w:cs="Calibri Light"/>
                      <w:bCs/>
                      <w:color w:val="4F6D5A"/>
                      <w:sz w:val="18"/>
                      <w:szCs w:val="18"/>
                      <w:lang w:eastAsia="en-US"/>
                    </w:rPr>
                  </w:pPr>
                  <w:r w:rsidRPr="0075325B">
                    <w:rPr>
                      <w:rFonts w:ascii="Calibri Light" w:eastAsia="Times New Roman" w:hAnsi="Calibri Light" w:cs="Calibri Light"/>
                      <w:bCs/>
                      <w:color w:val="4F6D5A"/>
                      <w:sz w:val="18"/>
                      <w:szCs w:val="18"/>
                      <w:lang w:eastAsia="en-US"/>
                    </w:rPr>
                    <w:t>Atrazine</w:t>
                  </w:r>
                </w:p>
              </w:tc>
              <w:tc>
                <w:tcPr>
                  <w:tcW w:w="1350" w:type="dxa"/>
                  <w:tcBorders>
                    <w:top w:val="nil"/>
                    <w:left w:val="nil"/>
                    <w:bottom w:val="single" w:sz="4" w:space="0" w:color="auto"/>
                    <w:right w:val="single" w:sz="4" w:space="0" w:color="auto"/>
                  </w:tcBorders>
                  <w:noWrap/>
                  <w:vAlign w:val="bottom"/>
                  <w:hideMark/>
                </w:tcPr>
                <w:p w14:paraId="719E6AD3" w14:textId="3EB33389" w:rsidR="00EB62EB" w:rsidRPr="0075325B" w:rsidRDefault="008C1C31" w:rsidP="00EB62EB">
                  <w:pPr>
                    <w:spacing w:before="0" w:after="0"/>
                    <w:contextualSpacing w:val="0"/>
                    <w:jc w:val="center"/>
                    <w:rPr>
                      <w:rFonts w:ascii="Calibri Light" w:eastAsia="Times New Roman" w:hAnsi="Calibri Light" w:cs="Calibri Light"/>
                      <w:bCs/>
                      <w:color w:val="4F6D5A"/>
                      <w:sz w:val="18"/>
                      <w:szCs w:val="18"/>
                      <w:lang w:eastAsia="en-US"/>
                    </w:rPr>
                  </w:pPr>
                  <w:r w:rsidRPr="0075325B">
                    <w:rPr>
                      <w:rFonts w:ascii="Calibri Light" w:eastAsia="Times New Roman" w:hAnsi="Calibri Light" w:cs="Calibri Light"/>
                      <w:bCs/>
                      <w:color w:val="4F6D5A"/>
                      <w:sz w:val="18"/>
                      <w:szCs w:val="18"/>
                      <w:lang w:eastAsia="en-US"/>
                    </w:rPr>
                    <w:t>&lt;0.1</w:t>
                  </w:r>
                </w:p>
              </w:tc>
              <w:tc>
                <w:tcPr>
                  <w:tcW w:w="1440" w:type="dxa"/>
                  <w:tcBorders>
                    <w:top w:val="nil"/>
                    <w:left w:val="nil"/>
                    <w:bottom w:val="single" w:sz="4" w:space="0" w:color="auto"/>
                    <w:right w:val="single" w:sz="4" w:space="0" w:color="auto"/>
                  </w:tcBorders>
                  <w:noWrap/>
                  <w:vAlign w:val="bottom"/>
                  <w:hideMark/>
                </w:tcPr>
                <w:p w14:paraId="65750820" w14:textId="16740A33" w:rsidR="00EB62EB" w:rsidRPr="0075325B" w:rsidRDefault="008C1C31" w:rsidP="00EB62EB">
                  <w:pPr>
                    <w:spacing w:before="0" w:after="0"/>
                    <w:contextualSpacing w:val="0"/>
                    <w:jc w:val="center"/>
                    <w:rPr>
                      <w:rFonts w:ascii="Calibri Light" w:eastAsia="Times New Roman" w:hAnsi="Calibri Light" w:cs="Calibri Light"/>
                      <w:bCs/>
                      <w:color w:val="4F6D5A"/>
                      <w:sz w:val="18"/>
                      <w:szCs w:val="18"/>
                      <w:lang w:eastAsia="en-US"/>
                    </w:rPr>
                  </w:pPr>
                  <w:r w:rsidRPr="0075325B">
                    <w:rPr>
                      <w:rFonts w:ascii="Calibri Light" w:eastAsia="Times New Roman" w:hAnsi="Calibri Light" w:cs="Calibri Light"/>
                      <w:bCs/>
                      <w:color w:val="4F6D5A"/>
                      <w:sz w:val="18"/>
                      <w:szCs w:val="18"/>
                      <w:lang w:eastAsia="en-US"/>
                    </w:rPr>
                    <w:t>&lt;0.1</w:t>
                  </w:r>
                </w:p>
              </w:tc>
              <w:tc>
                <w:tcPr>
                  <w:tcW w:w="720" w:type="dxa"/>
                  <w:tcBorders>
                    <w:top w:val="nil"/>
                    <w:left w:val="nil"/>
                    <w:bottom w:val="single" w:sz="4" w:space="0" w:color="auto"/>
                    <w:right w:val="single" w:sz="4" w:space="0" w:color="auto"/>
                  </w:tcBorders>
                  <w:noWrap/>
                  <w:vAlign w:val="bottom"/>
                  <w:hideMark/>
                </w:tcPr>
                <w:p w14:paraId="55C5ADFB" w14:textId="77777777" w:rsidR="00EB62EB" w:rsidRPr="0075325B" w:rsidRDefault="00EB62EB" w:rsidP="00EB62EB">
                  <w:pPr>
                    <w:spacing w:before="0" w:after="0"/>
                    <w:contextualSpacing w:val="0"/>
                    <w:jc w:val="center"/>
                    <w:rPr>
                      <w:rFonts w:ascii="Calibri Light" w:eastAsia="Times New Roman" w:hAnsi="Calibri Light" w:cs="Calibri Light"/>
                      <w:bCs/>
                      <w:color w:val="4F6D5A"/>
                      <w:sz w:val="18"/>
                      <w:szCs w:val="18"/>
                      <w:lang w:eastAsia="en-US"/>
                    </w:rPr>
                  </w:pPr>
                  <w:r w:rsidRPr="0075325B">
                    <w:rPr>
                      <w:rFonts w:ascii="Calibri Light" w:eastAsia="Times New Roman" w:hAnsi="Calibri Light" w:cs="Calibri Light"/>
                      <w:bCs/>
                      <w:color w:val="4F6D5A"/>
                      <w:sz w:val="18"/>
                      <w:szCs w:val="18"/>
                      <w:lang w:eastAsia="en-US"/>
                    </w:rPr>
                    <w:t>3</w:t>
                  </w:r>
                </w:p>
              </w:tc>
              <w:tc>
                <w:tcPr>
                  <w:tcW w:w="990" w:type="dxa"/>
                  <w:tcBorders>
                    <w:top w:val="nil"/>
                    <w:left w:val="nil"/>
                    <w:bottom w:val="single" w:sz="4" w:space="0" w:color="auto"/>
                    <w:right w:val="single" w:sz="4" w:space="0" w:color="auto"/>
                  </w:tcBorders>
                  <w:noWrap/>
                  <w:vAlign w:val="bottom"/>
                  <w:hideMark/>
                </w:tcPr>
                <w:p w14:paraId="1BB067C7" w14:textId="77777777" w:rsidR="00EB62EB" w:rsidRPr="0075325B" w:rsidRDefault="00EB62EB" w:rsidP="00EB62EB">
                  <w:pPr>
                    <w:spacing w:before="0" w:after="0"/>
                    <w:contextualSpacing w:val="0"/>
                    <w:jc w:val="center"/>
                    <w:rPr>
                      <w:rFonts w:ascii="Calibri Light" w:eastAsia="Times New Roman" w:hAnsi="Calibri Light" w:cs="Calibri Light"/>
                      <w:bCs/>
                      <w:color w:val="4F6D5A"/>
                      <w:sz w:val="18"/>
                      <w:szCs w:val="18"/>
                      <w:lang w:eastAsia="en-US"/>
                    </w:rPr>
                  </w:pPr>
                  <w:r w:rsidRPr="0075325B">
                    <w:rPr>
                      <w:rFonts w:ascii="Calibri Light" w:eastAsia="Times New Roman" w:hAnsi="Calibri Light" w:cs="Calibri Light"/>
                      <w:bCs/>
                      <w:color w:val="4F6D5A"/>
                      <w:sz w:val="18"/>
                      <w:szCs w:val="18"/>
                      <w:lang w:eastAsia="en-US"/>
                    </w:rPr>
                    <w:t>3</w:t>
                  </w:r>
                </w:p>
              </w:tc>
              <w:tc>
                <w:tcPr>
                  <w:tcW w:w="1080" w:type="dxa"/>
                  <w:tcBorders>
                    <w:top w:val="nil"/>
                    <w:left w:val="nil"/>
                    <w:bottom w:val="single" w:sz="4" w:space="0" w:color="auto"/>
                    <w:right w:val="single" w:sz="4" w:space="0" w:color="auto"/>
                  </w:tcBorders>
                  <w:noWrap/>
                  <w:vAlign w:val="bottom"/>
                </w:tcPr>
                <w:p w14:paraId="5989FEDB" w14:textId="1FC9D71E" w:rsidR="00EB62EB" w:rsidRPr="0075325B" w:rsidRDefault="00EC329C" w:rsidP="00EB62EB">
                  <w:pPr>
                    <w:spacing w:before="0" w:after="0"/>
                    <w:contextualSpacing w:val="0"/>
                    <w:jc w:val="center"/>
                    <w:rPr>
                      <w:rFonts w:ascii="Calibri Light" w:eastAsia="Times New Roman" w:hAnsi="Calibri Light" w:cs="Calibri Light"/>
                      <w:bCs/>
                      <w:color w:val="4F6D5A"/>
                      <w:sz w:val="18"/>
                      <w:szCs w:val="18"/>
                      <w:lang w:eastAsia="en-US"/>
                    </w:rPr>
                  </w:pPr>
                  <w:r>
                    <w:rPr>
                      <w:rFonts w:ascii="Calibri Light" w:eastAsia="Times New Roman" w:hAnsi="Calibri Light" w:cs="Calibri Light"/>
                      <w:bCs/>
                      <w:color w:val="4F6D5A"/>
                      <w:sz w:val="18"/>
                      <w:szCs w:val="18"/>
                      <w:lang w:eastAsia="en-US"/>
                    </w:rPr>
                    <w:t>UG/L</w:t>
                  </w:r>
                </w:p>
              </w:tc>
              <w:tc>
                <w:tcPr>
                  <w:tcW w:w="1080" w:type="dxa"/>
                  <w:tcBorders>
                    <w:top w:val="single" w:sz="4" w:space="0" w:color="auto"/>
                    <w:left w:val="nil"/>
                    <w:bottom w:val="single" w:sz="4" w:space="0" w:color="auto"/>
                    <w:right w:val="single" w:sz="4" w:space="0" w:color="000000"/>
                  </w:tcBorders>
                  <w:noWrap/>
                  <w:vAlign w:val="bottom"/>
                  <w:hideMark/>
                </w:tcPr>
                <w:p w14:paraId="1E02EEED" w14:textId="754E4476" w:rsidR="00EB62EB" w:rsidRPr="0075325B" w:rsidRDefault="009E5956" w:rsidP="00EB62EB">
                  <w:pPr>
                    <w:spacing w:before="0" w:after="0"/>
                    <w:contextualSpacing w:val="0"/>
                    <w:jc w:val="center"/>
                    <w:rPr>
                      <w:rFonts w:ascii="Calibri Light" w:eastAsia="Times New Roman" w:hAnsi="Calibri Light" w:cs="Calibri Light"/>
                      <w:bCs/>
                      <w:color w:val="4F6D5A"/>
                      <w:sz w:val="18"/>
                      <w:szCs w:val="18"/>
                      <w:lang w:eastAsia="en-US"/>
                    </w:rPr>
                  </w:pPr>
                  <w:r w:rsidRPr="0075325B">
                    <w:rPr>
                      <w:rFonts w:ascii="Calibri Light" w:eastAsia="Times New Roman" w:hAnsi="Calibri Light" w:cs="Calibri Light"/>
                      <w:bCs/>
                      <w:color w:val="4F6D5A"/>
                      <w:sz w:val="18"/>
                      <w:szCs w:val="18"/>
                      <w:lang w:eastAsia="en-US"/>
                    </w:rPr>
                    <w:t>N</w:t>
                  </w:r>
                </w:p>
              </w:tc>
              <w:tc>
                <w:tcPr>
                  <w:tcW w:w="1710" w:type="dxa"/>
                  <w:tcBorders>
                    <w:top w:val="single" w:sz="4" w:space="0" w:color="auto"/>
                    <w:left w:val="nil"/>
                    <w:bottom w:val="single" w:sz="4" w:space="0" w:color="auto"/>
                    <w:right w:val="single" w:sz="4" w:space="0" w:color="000000"/>
                  </w:tcBorders>
                  <w:vAlign w:val="bottom"/>
                  <w:hideMark/>
                </w:tcPr>
                <w:p w14:paraId="7194CBFE" w14:textId="77777777" w:rsidR="00EB62EB" w:rsidRPr="0075325B" w:rsidRDefault="00EB62EB" w:rsidP="00EB62EB">
                  <w:pPr>
                    <w:spacing w:before="0" w:after="0"/>
                    <w:contextualSpacing w:val="0"/>
                    <w:rPr>
                      <w:rFonts w:ascii="Calibri Light" w:eastAsia="Times New Roman" w:hAnsi="Calibri Light" w:cs="Calibri Light"/>
                      <w:bCs/>
                      <w:color w:val="4F6D5A"/>
                      <w:sz w:val="18"/>
                      <w:szCs w:val="18"/>
                      <w:lang w:eastAsia="en-US"/>
                    </w:rPr>
                  </w:pPr>
                  <w:r w:rsidRPr="0075325B">
                    <w:rPr>
                      <w:rFonts w:ascii="Calibri Light" w:eastAsia="Times New Roman" w:hAnsi="Calibri Light" w:cs="Calibri Light"/>
                      <w:bCs/>
                      <w:color w:val="4F6D5A"/>
                      <w:sz w:val="18"/>
                      <w:szCs w:val="18"/>
                      <w:lang w:eastAsia="en-US"/>
                    </w:rPr>
                    <w:t>Runoff from herbicide used on row crops</w:t>
                  </w:r>
                </w:p>
              </w:tc>
            </w:tr>
            <w:tr w:rsidR="00FD153C" w:rsidRPr="0075325B" w14:paraId="00A4AC02" w14:textId="77777777" w:rsidTr="00EC329C">
              <w:trPr>
                <w:trHeight w:val="503"/>
              </w:trPr>
              <w:tc>
                <w:tcPr>
                  <w:tcW w:w="985" w:type="dxa"/>
                  <w:tcBorders>
                    <w:top w:val="nil"/>
                    <w:left w:val="single" w:sz="4" w:space="0" w:color="auto"/>
                    <w:bottom w:val="single" w:sz="4" w:space="0" w:color="auto"/>
                    <w:right w:val="single" w:sz="4" w:space="0" w:color="auto"/>
                  </w:tcBorders>
                  <w:noWrap/>
                  <w:vAlign w:val="bottom"/>
                  <w:hideMark/>
                </w:tcPr>
                <w:p w14:paraId="0B0F4BE8" w14:textId="7CB816EC" w:rsidR="00EB62EB" w:rsidRPr="0075325B" w:rsidRDefault="00AC43F0" w:rsidP="00EB62EB">
                  <w:pPr>
                    <w:spacing w:before="0" w:after="0"/>
                    <w:contextualSpacing w:val="0"/>
                    <w:jc w:val="center"/>
                    <w:rPr>
                      <w:rFonts w:ascii="Calibri Light" w:eastAsia="Times New Roman" w:hAnsi="Calibri Light" w:cs="Calibri Light"/>
                      <w:bCs/>
                      <w:color w:val="4F6D5A"/>
                      <w:sz w:val="18"/>
                      <w:szCs w:val="18"/>
                      <w:lang w:eastAsia="en-US"/>
                    </w:rPr>
                  </w:pPr>
                  <w:r w:rsidRPr="0075325B">
                    <w:rPr>
                      <w:rFonts w:ascii="Calibri Light" w:eastAsia="Times New Roman" w:hAnsi="Calibri Light" w:cs="Calibri Light"/>
                      <w:bCs/>
                      <w:color w:val="4F6D5A"/>
                      <w:sz w:val="18"/>
                      <w:szCs w:val="18"/>
                      <w:lang w:eastAsia="en-US"/>
                    </w:rPr>
                    <w:t>2023</w:t>
                  </w:r>
                </w:p>
              </w:tc>
              <w:tc>
                <w:tcPr>
                  <w:tcW w:w="1260" w:type="dxa"/>
                  <w:tcBorders>
                    <w:top w:val="nil"/>
                    <w:left w:val="nil"/>
                    <w:bottom w:val="single" w:sz="4" w:space="0" w:color="auto"/>
                    <w:right w:val="single" w:sz="4" w:space="0" w:color="auto"/>
                  </w:tcBorders>
                  <w:noWrap/>
                  <w:vAlign w:val="bottom"/>
                  <w:hideMark/>
                </w:tcPr>
                <w:p w14:paraId="64DFA9DE" w14:textId="77777777" w:rsidR="00EB62EB" w:rsidRPr="0075325B" w:rsidRDefault="00EB62EB" w:rsidP="00EB62EB">
                  <w:pPr>
                    <w:spacing w:before="0" w:after="0"/>
                    <w:contextualSpacing w:val="0"/>
                    <w:jc w:val="center"/>
                    <w:rPr>
                      <w:rFonts w:ascii="Calibri Light" w:eastAsia="Times New Roman" w:hAnsi="Calibri Light" w:cs="Calibri Light"/>
                      <w:bCs/>
                      <w:color w:val="4F6D5A"/>
                      <w:sz w:val="18"/>
                      <w:szCs w:val="18"/>
                      <w:lang w:eastAsia="en-US"/>
                    </w:rPr>
                  </w:pPr>
                  <w:r w:rsidRPr="0075325B">
                    <w:rPr>
                      <w:rFonts w:ascii="Calibri Light" w:eastAsia="Times New Roman" w:hAnsi="Calibri Light" w:cs="Calibri Light"/>
                      <w:bCs/>
                      <w:color w:val="4F6D5A"/>
                      <w:sz w:val="18"/>
                      <w:szCs w:val="18"/>
                      <w:lang w:eastAsia="en-US"/>
                    </w:rPr>
                    <w:t>Dalapon</w:t>
                  </w:r>
                </w:p>
              </w:tc>
              <w:tc>
                <w:tcPr>
                  <w:tcW w:w="1350" w:type="dxa"/>
                  <w:tcBorders>
                    <w:top w:val="nil"/>
                    <w:left w:val="nil"/>
                    <w:bottom w:val="single" w:sz="4" w:space="0" w:color="auto"/>
                    <w:right w:val="single" w:sz="4" w:space="0" w:color="auto"/>
                  </w:tcBorders>
                  <w:noWrap/>
                  <w:vAlign w:val="bottom"/>
                  <w:hideMark/>
                </w:tcPr>
                <w:p w14:paraId="73849864" w14:textId="2C1682A5" w:rsidR="00EB62EB" w:rsidRPr="0075325B" w:rsidRDefault="00EB62EB" w:rsidP="00EB62EB">
                  <w:pPr>
                    <w:spacing w:before="0" w:after="0"/>
                    <w:contextualSpacing w:val="0"/>
                    <w:jc w:val="center"/>
                    <w:rPr>
                      <w:rFonts w:ascii="Calibri Light" w:eastAsia="Times New Roman" w:hAnsi="Calibri Light" w:cs="Calibri Light"/>
                      <w:bCs/>
                      <w:color w:val="4F6D5A"/>
                      <w:sz w:val="18"/>
                      <w:szCs w:val="18"/>
                      <w:lang w:eastAsia="en-US"/>
                    </w:rPr>
                  </w:pPr>
                  <w:r w:rsidRPr="0075325B">
                    <w:rPr>
                      <w:rFonts w:ascii="Calibri Light" w:eastAsia="Times New Roman" w:hAnsi="Calibri Light" w:cs="Calibri Light"/>
                      <w:bCs/>
                      <w:color w:val="4F6D5A"/>
                      <w:sz w:val="18"/>
                      <w:szCs w:val="18"/>
                      <w:lang w:eastAsia="en-US"/>
                    </w:rPr>
                    <w:t>&lt;1</w:t>
                  </w:r>
                </w:p>
              </w:tc>
              <w:tc>
                <w:tcPr>
                  <w:tcW w:w="1440" w:type="dxa"/>
                  <w:tcBorders>
                    <w:top w:val="nil"/>
                    <w:left w:val="nil"/>
                    <w:bottom w:val="single" w:sz="4" w:space="0" w:color="auto"/>
                    <w:right w:val="single" w:sz="4" w:space="0" w:color="auto"/>
                  </w:tcBorders>
                  <w:noWrap/>
                  <w:vAlign w:val="bottom"/>
                  <w:hideMark/>
                </w:tcPr>
                <w:p w14:paraId="40D72000" w14:textId="42F63E19" w:rsidR="00EB62EB" w:rsidRPr="0075325B" w:rsidRDefault="00EB62EB" w:rsidP="00EB62EB">
                  <w:pPr>
                    <w:spacing w:before="0" w:after="0"/>
                    <w:contextualSpacing w:val="0"/>
                    <w:jc w:val="center"/>
                    <w:rPr>
                      <w:rFonts w:ascii="Calibri Light" w:eastAsia="Times New Roman" w:hAnsi="Calibri Light" w:cs="Calibri Light"/>
                      <w:bCs/>
                      <w:color w:val="4F6D5A"/>
                      <w:sz w:val="18"/>
                      <w:szCs w:val="18"/>
                      <w:lang w:eastAsia="en-US"/>
                    </w:rPr>
                  </w:pPr>
                  <w:r w:rsidRPr="0075325B">
                    <w:rPr>
                      <w:rFonts w:ascii="Calibri Light" w:eastAsia="Times New Roman" w:hAnsi="Calibri Light" w:cs="Calibri Light"/>
                      <w:bCs/>
                      <w:color w:val="4F6D5A"/>
                      <w:sz w:val="18"/>
                      <w:szCs w:val="18"/>
                      <w:lang w:eastAsia="en-US"/>
                    </w:rPr>
                    <w:t>&lt;1</w:t>
                  </w:r>
                </w:p>
              </w:tc>
              <w:tc>
                <w:tcPr>
                  <w:tcW w:w="720" w:type="dxa"/>
                  <w:tcBorders>
                    <w:top w:val="nil"/>
                    <w:left w:val="nil"/>
                    <w:bottom w:val="single" w:sz="4" w:space="0" w:color="auto"/>
                    <w:right w:val="single" w:sz="4" w:space="0" w:color="auto"/>
                  </w:tcBorders>
                  <w:noWrap/>
                  <w:vAlign w:val="bottom"/>
                  <w:hideMark/>
                </w:tcPr>
                <w:p w14:paraId="17F37A97" w14:textId="38DCFBBB" w:rsidR="00EB62EB" w:rsidRPr="0075325B" w:rsidRDefault="006A6437" w:rsidP="00EB62EB">
                  <w:pPr>
                    <w:spacing w:before="0" w:after="0"/>
                    <w:contextualSpacing w:val="0"/>
                    <w:jc w:val="center"/>
                    <w:rPr>
                      <w:rFonts w:ascii="Calibri Light" w:eastAsia="Times New Roman" w:hAnsi="Calibri Light" w:cs="Calibri Light"/>
                      <w:bCs/>
                      <w:color w:val="4F6D5A"/>
                      <w:sz w:val="18"/>
                      <w:szCs w:val="18"/>
                      <w:lang w:eastAsia="en-US"/>
                    </w:rPr>
                  </w:pPr>
                  <w:r w:rsidRPr="0075325B">
                    <w:rPr>
                      <w:rFonts w:ascii="Calibri Light" w:eastAsia="Times New Roman" w:hAnsi="Calibri Light" w:cs="Calibri Light"/>
                      <w:bCs/>
                      <w:color w:val="4F6D5A"/>
                      <w:sz w:val="18"/>
                      <w:szCs w:val="18"/>
                      <w:lang w:eastAsia="en-US"/>
                    </w:rPr>
                    <w:t>200</w:t>
                  </w:r>
                </w:p>
              </w:tc>
              <w:tc>
                <w:tcPr>
                  <w:tcW w:w="990" w:type="dxa"/>
                  <w:tcBorders>
                    <w:top w:val="nil"/>
                    <w:left w:val="nil"/>
                    <w:bottom w:val="single" w:sz="4" w:space="0" w:color="auto"/>
                    <w:right w:val="single" w:sz="4" w:space="0" w:color="auto"/>
                  </w:tcBorders>
                  <w:noWrap/>
                  <w:vAlign w:val="bottom"/>
                  <w:hideMark/>
                </w:tcPr>
                <w:p w14:paraId="72B2BD7B" w14:textId="009D72F7" w:rsidR="00EB62EB" w:rsidRPr="0075325B" w:rsidRDefault="006A6437" w:rsidP="00EB62EB">
                  <w:pPr>
                    <w:spacing w:before="0" w:after="0"/>
                    <w:contextualSpacing w:val="0"/>
                    <w:jc w:val="center"/>
                    <w:rPr>
                      <w:rFonts w:ascii="Calibri Light" w:eastAsia="Times New Roman" w:hAnsi="Calibri Light" w:cs="Calibri Light"/>
                      <w:bCs/>
                      <w:color w:val="4F6D5A"/>
                      <w:sz w:val="18"/>
                      <w:szCs w:val="18"/>
                      <w:lang w:eastAsia="en-US"/>
                    </w:rPr>
                  </w:pPr>
                  <w:r w:rsidRPr="0075325B">
                    <w:rPr>
                      <w:rFonts w:ascii="Calibri Light" w:eastAsia="Times New Roman" w:hAnsi="Calibri Light" w:cs="Calibri Light"/>
                      <w:bCs/>
                      <w:color w:val="4F6D5A"/>
                      <w:sz w:val="18"/>
                      <w:szCs w:val="18"/>
                      <w:lang w:eastAsia="en-US"/>
                    </w:rPr>
                    <w:t>200</w:t>
                  </w:r>
                </w:p>
              </w:tc>
              <w:tc>
                <w:tcPr>
                  <w:tcW w:w="1080" w:type="dxa"/>
                  <w:tcBorders>
                    <w:top w:val="nil"/>
                    <w:left w:val="nil"/>
                    <w:bottom w:val="single" w:sz="4" w:space="0" w:color="auto"/>
                    <w:right w:val="single" w:sz="4" w:space="0" w:color="auto"/>
                  </w:tcBorders>
                  <w:noWrap/>
                  <w:vAlign w:val="bottom"/>
                </w:tcPr>
                <w:p w14:paraId="4E1C1497" w14:textId="72A7B679" w:rsidR="00EB62EB" w:rsidRPr="0075325B" w:rsidRDefault="00EC329C" w:rsidP="00EB62EB">
                  <w:pPr>
                    <w:spacing w:before="0" w:after="0"/>
                    <w:contextualSpacing w:val="0"/>
                    <w:jc w:val="center"/>
                    <w:rPr>
                      <w:rFonts w:ascii="Calibri Light" w:eastAsia="Times New Roman" w:hAnsi="Calibri Light" w:cs="Calibri Light"/>
                      <w:bCs/>
                      <w:color w:val="4F6D5A"/>
                      <w:sz w:val="18"/>
                      <w:szCs w:val="18"/>
                      <w:lang w:eastAsia="en-US"/>
                    </w:rPr>
                  </w:pPr>
                  <w:r>
                    <w:rPr>
                      <w:rFonts w:ascii="Calibri Light" w:eastAsia="Times New Roman" w:hAnsi="Calibri Light" w:cs="Calibri Light"/>
                      <w:bCs/>
                      <w:color w:val="4F6D5A"/>
                      <w:sz w:val="18"/>
                      <w:szCs w:val="18"/>
                      <w:lang w:eastAsia="en-US"/>
                    </w:rPr>
                    <w:t>UG/L</w:t>
                  </w:r>
                </w:p>
              </w:tc>
              <w:tc>
                <w:tcPr>
                  <w:tcW w:w="1080" w:type="dxa"/>
                  <w:tcBorders>
                    <w:top w:val="single" w:sz="4" w:space="0" w:color="auto"/>
                    <w:left w:val="nil"/>
                    <w:bottom w:val="single" w:sz="4" w:space="0" w:color="auto"/>
                    <w:right w:val="single" w:sz="4" w:space="0" w:color="000000"/>
                  </w:tcBorders>
                  <w:noWrap/>
                  <w:vAlign w:val="bottom"/>
                  <w:hideMark/>
                </w:tcPr>
                <w:p w14:paraId="264EB6E7" w14:textId="2299F27E" w:rsidR="00EB62EB" w:rsidRPr="0075325B" w:rsidRDefault="009E5956" w:rsidP="00EB62EB">
                  <w:pPr>
                    <w:spacing w:before="0" w:after="0"/>
                    <w:contextualSpacing w:val="0"/>
                    <w:jc w:val="center"/>
                    <w:rPr>
                      <w:rFonts w:ascii="Calibri Light" w:eastAsia="Times New Roman" w:hAnsi="Calibri Light" w:cs="Calibri Light"/>
                      <w:bCs/>
                      <w:color w:val="4F6D5A"/>
                      <w:sz w:val="18"/>
                      <w:szCs w:val="18"/>
                      <w:lang w:eastAsia="en-US"/>
                    </w:rPr>
                  </w:pPr>
                  <w:r w:rsidRPr="0075325B">
                    <w:rPr>
                      <w:rFonts w:ascii="Calibri Light" w:eastAsia="Times New Roman" w:hAnsi="Calibri Light" w:cs="Calibri Light"/>
                      <w:bCs/>
                      <w:color w:val="4F6D5A"/>
                      <w:sz w:val="18"/>
                      <w:szCs w:val="18"/>
                      <w:lang w:eastAsia="en-US"/>
                    </w:rPr>
                    <w:t>N</w:t>
                  </w:r>
                </w:p>
              </w:tc>
              <w:tc>
                <w:tcPr>
                  <w:tcW w:w="1710" w:type="dxa"/>
                  <w:tcBorders>
                    <w:top w:val="single" w:sz="4" w:space="0" w:color="auto"/>
                    <w:left w:val="nil"/>
                    <w:bottom w:val="single" w:sz="4" w:space="0" w:color="auto"/>
                    <w:right w:val="single" w:sz="4" w:space="0" w:color="000000"/>
                  </w:tcBorders>
                  <w:vAlign w:val="bottom"/>
                  <w:hideMark/>
                </w:tcPr>
                <w:p w14:paraId="34CB91C9" w14:textId="77777777" w:rsidR="00EB62EB" w:rsidRPr="0075325B" w:rsidRDefault="00EB62EB" w:rsidP="00EB62EB">
                  <w:pPr>
                    <w:spacing w:before="0" w:after="0"/>
                    <w:contextualSpacing w:val="0"/>
                    <w:rPr>
                      <w:rFonts w:ascii="Calibri Light" w:eastAsia="Times New Roman" w:hAnsi="Calibri Light" w:cs="Calibri Light"/>
                      <w:bCs/>
                      <w:color w:val="4F6D5A"/>
                      <w:sz w:val="18"/>
                      <w:szCs w:val="18"/>
                      <w:lang w:eastAsia="en-US"/>
                    </w:rPr>
                  </w:pPr>
                  <w:r w:rsidRPr="0075325B">
                    <w:rPr>
                      <w:rFonts w:ascii="Calibri Light" w:eastAsia="Times New Roman" w:hAnsi="Calibri Light" w:cs="Calibri Light"/>
                      <w:bCs/>
                      <w:color w:val="4F6D5A"/>
                      <w:sz w:val="18"/>
                      <w:szCs w:val="18"/>
                      <w:lang w:eastAsia="en-US"/>
                    </w:rPr>
                    <w:t>Discharge from petroleum factories; discharge from chemical factories.</w:t>
                  </w:r>
                </w:p>
              </w:tc>
            </w:tr>
          </w:tbl>
          <w:p w14:paraId="2E13529B" w14:textId="77777777" w:rsidR="000107B1" w:rsidRPr="0075325B" w:rsidRDefault="000107B1" w:rsidP="00E450CB">
            <w:pPr>
              <w:jc w:val="left"/>
              <w:rPr>
                <w:rFonts w:asciiTheme="majorHAnsi" w:hAnsiTheme="majorHAnsi"/>
                <w:b w:val="0"/>
                <w:bCs/>
                <w:color w:val="4F6D5A"/>
                <w:szCs w:val="24"/>
              </w:rPr>
            </w:pPr>
          </w:p>
          <w:p w14:paraId="7A79E8FC" w14:textId="77777777" w:rsidR="002E29FB" w:rsidRPr="0075325B" w:rsidRDefault="002E29FB" w:rsidP="00E450CB">
            <w:pPr>
              <w:jc w:val="left"/>
              <w:rPr>
                <w:rFonts w:asciiTheme="majorHAnsi" w:hAnsiTheme="majorHAnsi"/>
                <w:b w:val="0"/>
                <w:bCs/>
                <w:color w:val="4F6D5A"/>
                <w:szCs w:val="24"/>
              </w:rPr>
            </w:pPr>
          </w:p>
          <w:p w14:paraId="0BE148F0" w14:textId="77777777" w:rsidR="009F0A79" w:rsidRPr="0075325B" w:rsidRDefault="009F0A79" w:rsidP="00E450CB">
            <w:pPr>
              <w:jc w:val="left"/>
              <w:rPr>
                <w:rFonts w:asciiTheme="majorHAnsi" w:hAnsiTheme="majorHAnsi"/>
                <w:b w:val="0"/>
                <w:bCs/>
                <w:color w:val="4F6D5A"/>
                <w:szCs w:val="24"/>
              </w:rPr>
            </w:pPr>
          </w:p>
          <w:p w14:paraId="16277242" w14:textId="77777777" w:rsidR="009F0A79" w:rsidRPr="0075325B" w:rsidRDefault="009F0A79" w:rsidP="00E450CB">
            <w:pPr>
              <w:jc w:val="left"/>
              <w:rPr>
                <w:rFonts w:asciiTheme="majorHAnsi" w:hAnsiTheme="majorHAnsi"/>
                <w:b w:val="0"/>
                <w:bCs/>
                <w:color w:val="4F6D5A"/>
                <w:szCs w:val="24"/>
              </w:rPr>
            </w:pPr>
          </w:p>
          <w:p w14:paraId="1376E8E4" w14:textId="77777777" w:rsidR="00F4754D" w:rsidRDefault="00F4754D" w:rsidP="00E450CB">
            <w:pPr>
              <w:jc w:val="left"/>
              <w:rPr>
                <w:rFonts w:asciiTheme="majorHAnsi" w:hAnsiTheme="majorHAnsi"/>
                <w:bCs/>
                <w:color w:val="4F6D5A"/>
                <w:szCs w:val="24"/>
              </w:rPr>
            </w:pPr>
          </w:p>
          <w:p w14:paraId="1A528907" w14:textId="77777777" w:rsidR="00F4754D" w:rsidRDefault="00F4754D" w:rsidP="00E450CB">
            <w:pPr>
              <w:jc w:val="left"/>
              <w:rPr>
                <w:rFonts w:asciiTheme="majorHAnsi" w:hAnsiTheme="majorHAnsi"/>
                <w:bCs/>
                <w:color w:val="4F6D5A"/>
                <w:szCs w:val="24"/>
              </w:rPr>
            </w:pPr>
          </w:p>
          <w:p w14:paraId="4B92D613" w14:textId="77777777" w:rsidR="00F4754D" w:rsidRDefault="00F4754D" w:rsidP="00E450CB">
            <w:pPr>
              <w:jc w:val="left"/>
              <w:rPr>
                <w:rFonts w:asciiTheme="majorHAnsi" w:hAnsiTheme="majorHAnsi"/>
                <w:bCs/>
                <w:color w:val="4F6D5A"/>
                <w:szCs w:val="24"/>
              </w:rPr>
            </w:pPr>
          </w:p>
          <w:p w14:paraId="76791B99" w14:textId="6B5F8C36" w:rsidR="00EB62EB" w:rsidRPr="0075325B" w:rsidRDefault="00EB62EB" w:rsidP="00E450CB">
            <w:pPr>
              <w:jc w:val="left"/>
              <w:rPr>
                <w:rFonts w:asciiTheme="majorHAnsi" w:hAnsiTheme="majorHAnsi"/>
                <w:b w:val="0"/>
                <w:bCs/>
                <w:color w:val="4F6D5A"/>
                <w:szCs w:val="24"/>
              </w:rPr>
            </w:pPr>
            <w:r w:rsidRPr="0075325B">
              <w:rPr>
                <w:rFonts w:asciiTheme="majorHAnsi" w:hAnsiTheme="majorHAnsi"/>
                <w:b w:val="0"/>
                <w:bCs/>
                <w:color w:val="4F6D5A"/>
                <w:szCs w:val="24"/>
              </w:rPr>
              <w:lastRenderedPageBreak/>
              <w:t>Secondary and Other Constituents Not Regulated</w:t>
            </w:r>
          </w:p>
          <w:p w14:paraId="2FC4EC36" w14:textId="1029410A" w:rsidR="00EB62EB" w:rsidRPr="0075325B" w:rsidRDefault="00EB62EB" w:rsidP="00E450CB">
            <w:pPr>
              <w:jc w:val="left"/>
              <w:rPr>
                <w:rFonts w:asciiTheme="majorHAnsi" w:hAnsiTheme="majorHAnsi" w:cs="Calibri"/>
                <w:b w:val="0"/>
                <w:bCs/>
                <w:color w:val="4F6D5A"/>
                <w:sz w:val="20"/>
              </w:rPr>
            </w:pPr>
            <w:r w:rsidRPr="0075325B">
              <w:rPr>
                <w:rFonts w:asciiTheme="majorHAnsi" w:hAnsiTheme="majorHAnsi"/>
                <w:b w:val="0"/>
                <w:bCs/>
                <w:color w:val="4F6D5A"/>
                <w:sz w:val="20"/>
              </w:rPr>
              <w:t>(No associated adverse health effects)</w:t>
            </w:r>
          </w:p>
          <w:tbl>
            <w:tblPr>
              <w:tblW w:w="11060" w:type="dxa"/>
              <w:tblLayout w:type="fixed"/>
              <w:tblLook w:val="04A0" w:firstRow="1" w:lastRow="0" w:firstColumn="1" w:lastColumn="0" w:noHBand="0" w:noVBand="1"/>
            </w:tblPr>
            <w:tblGrid>
              <w:gridCol w:w="1468"/>
              <w:gridCol w:w="1227"/>
              <w:gridCol w:w="916"/>
              <w:gridCol w:w="974"/>
              <w:gridCol w:w="990"/>
              <w:gridCol w:w="1080"/>
              <w:gridCol w:w="1080"/>
              <w:gridCol w:w="2520"/>
              <w:gridCol w:w="805"/>
            </w:tblGrid>
            <w:tr w:rsidR="00EB62EB" w:rsidRPr="0075325B" w14:paraId="20ADBF1B" w14:textId="77777777" w:rsidTr="00A61C29">
              <w:trPr>
                <w:trHeight w:val="480"/>
              </w:trPr>
              <w:tc>
                <w:tcPr>
                  <w:tcW w:w="1468" w:type="dxa"/>
                  <w:tcBorders>
                    <w:top w:val="single" w:sz="4" w:space="0" w:color="auto"/>
                    <w:left w:val="single" w:sz="4" w:space="0" w:color="auto"/>
                    <w:bottom w:val="single" w:sz="4" w:space="0" w:color="auto"/>
                    <w:right w:val="single" w:sz="4" w:space="0" w:color="auto"/>
                  </w:tcBorders>
                  <w:hideMark/>
                </w:tcPr>
                <w:p w14:paraId="5ECE2CAF" w14:textId="77777777" w:rsidR="00EB62EB" w:rsidRPr="0075325B" w:rsidRDefault="00EB62EB" w:rsidP="00EB62EB">
                  <w:pPr>
                    <w:spacing w:before="0" w:after="0"/>
                    <w:contextualSpacing w:val="0"/>
                    <w:jc w:val="center"/>
                    <w:rPr>
                      <w:rFonts w:ascii="Calibri Light" w:eastAsia="Times New Roman" w:hAnsi="Calibri Light" w:cs="Calibri Light"/>
                      <w:bCs/>
                      <w:color w:val="4F6D5A"/>
                      <w:sz w:val="18"/>
                      <w:szCs w:val="18"/>
                      <w:lang w:eastAsia="en-US"/>
                    </w:rPr>
                  </w:pPr>
                  <w:r w:rsidRPr="0075325B">
                    <w:rPr>
                      <w:rFonts w:ascii="Calibri Light" w:eastAsia="Times New Roman" w:hAnsi="Calibri Light" w:cs="Calibri Light"/>
                      <w:bCs/>
                      <w:color w:val="4F6D5A"/>
                      <w:sz w:val="18"/>
                      <w:szCs w:val="18"/>
                      <w:lang w:eastAsia="en-US"/>
                    </w:rPr>
                    <w:t>Year or</w:t>
                  </w:r>
                  <w:r w:rsidRPr="0075325B">
                    <w:rPr>
                      <w:rFonts w:ascii="Calibri Light" w:eastAsia="Times New Roman" w:hAnsi="Calibri Light" w:cs="Calibri Light"/>
                      <w:bCs/>
                      <w:color w:val="4F6D5A"/>
                      <w:sz w:val="18"/>
                      <w:szCs w:val="18"/>
                      <w:lang w:eastAsia="en-US"/>
                    </w:rPr>
                    <w:br/>
                    <w:t>Range</w:t>
                  </w:r>
                </w:p>
              </w:tc>
              <w:tc>
                <w:tcPr>
                  <w:tcW w:w="1227" w:type="dxa"/>
                  <w:tcBorders>
                    <w:top w:val="single" w:sz="4" w:space="0" w:color="auto"/>
                    <w:left w:val="nil"/>
                    <w:bottom w:val="single" w:sz="4" w:space="0" w:color="auto"/>
                    <w:right w:val="single" w:sz="4" w:space="0" w:color="auto"/>
                  </w:tcBorders>
                  <w:noWrap/>
                  <w:hideMark/>
                </w:tcPr>
                <w:p w14:paraId="26951A21" w14:textId="77777777" w:rsidR="00EB62EB" w:rsidRPr="0075325B" w:rsidRDefault="00EB62EB" w:rsidP="00EB62EB">
                  <w:pPr>
                    <w:spacing w:before="0" w:after="0"/>
                    <w:contextualSpacing w:val="0"/>
                    <w:jc w:val="center"/>
                    <w:rPr>
                      <w:rFonts w:ascii="Calibri Light" w:eastAsia="Times New Roman" w:hAnsi="Calibri Light" w:cs="Calibri Light"/>
                      <w:bCs/>
                      <w:color w:val="4F6D5A"/>
                      <w:sz w:val="18"/>
                      <w:szCs w:val="18"/>
                      <w:lang w:eastAsia="en-US"/>
                    </w:rPr>
                  </w:pPr>
                  <w:r w:rsidRPr="0075325B">
                    <w:rPr>
                      <w:rFonts w:ascii="Calibri Light" w:eastAsia="Times New Roman" w:hAnsi="Calibri Light" w:cs="Calibri Light"/>
                      <w:bCs/>
                      <w:color w:val="4F6D5A"/>
                      <w:sz w:val="18"/>
                      <w:szCs w:val="18"/>
                      <w:lang w:eastAsia="en-US"/>
                    </w:rPr>
                    <w:t>Constituent</w:t>
                  </w:r>
                </w:p>
              </w:tc>
              <w:tc>
                <w:tcPr>
                  <w:tcW w:w="916" w:type="dxa"/>
                  <w:tcBorders>
                    <w:top w:val="single" w:sz="4" w:space="0" w:color="auto"/>
                    <w:left w:val="nil"/>
                    <w:bottom w:val="single" w:sz="4" w:space="0" w:color="auto"/>
                    <w:right w:val="single" w:sz="4" w:space="0" w:color="auto"/>
                  </w:tcBorders>
                  <w:hideMark/>
                </w:tcPr>
                <w:p w14:paraId="411834B0" w14:textId="77777777" w:rsidR="00EB62EB" w:rsidRPr="0075325B" w:rsidRDefault="00EB62EB" w:rsidP="00EB62EB">
                  <w:pPr>
                    <w:spacing w:before="0" w:after="0"/>
                    <w:contextualSpacing w:val="0"/>
                    <w:jc w:val="center"/>
                    <w:rPr>
                      <w:rFonts w:ascii="Calibri Light" w:eastAsia="Times New Roman" w:hAnsi="Calibri Light" w:cs="Calibri Light"/>
                      <w:bCs/>
                      <w:color w:val="4F6D5A"/>
                      <w:sz w:val="18"/>
                      <w:szCs w:val="18"/>
                      <w:lang w:eastAsia="en-US"/>
                    </w:rPr>
                  </w:pPr>
                  <w:r w:rsidRPr="0075325B">
                    <w:rPr>
                      <w:rFonts w:ascii="Calibri Light" w:eastAsia="Times New Roman" w:hAnsi="Calibri Light" w:cs="Calibri Light"/>
                      <w:bCs/>
                      <w:color w:val="4F6D5A"/>
                      <w:sz w:val="18"/>
                      <w:szCs w:val="18"/>
                      <w:lang w:eastAsia="en-US"/>
                    </w:rPr>
                    <w:t>Average</w:t>
                  </w:r>
                  <w:r w:rsidRPr="0075325B">
                    <w:rPr>
                      <w:rFonts w:ascii="Calibri Light" w:eastAsia="Times New Roman" w:hAnsi="Calibri Light" w:cs="Calibri Light"/>
                      <w:bCs/>
                      <w:color w:val="4F6D5A"/>
                      <w:sz w:val="18"/>
                      <w:szCs w:val="18"/>
                      <w:lang w:eastAsia="en-US"/>
                    </w:rPr>
                    <w:br/>
                    <w:t>Level</w:t>
                  </w:r>
                </w:p>
              </w:tc>
              <w:tc>
                <w:tcPr>
                  <w:tcW w:w="974" w:type="dxa"/>
                  <w:tcBorders>
                    <w:top w:val="single" w:sz="4" w:space="0" w:color="auto"/>
                    <w:left w:val="nil"/>
                    <w:bottom w:val="single" w:sz="4" w:space="0" w:color="auto"/>
                    <w:right w:val="single" w:sz="4" w:space="0" w:color="auto"/>
                  </w:tcBorders>
                  <w:hideMark/>
                </w:tcPr>
                <w:p w14:paraId="58AA0F77" w14:textId="77777777" w:rsidR="00EB62EB" w:rsidRPr="0075325B" w:rsidRDefault="00EB62EB" w:rsidP="00EB62EB">
                  <w:pPr>
                    <w:spacing w:before="0" w:after="0"/>
                    <w:contextualSpacing w:val="0"/>
                    <w:jc w:val="center"/>
                    <w:rPr>
                      <w:rFonts w:ascii="Calibri Light" w:eastAsia="Times New Roman" w:hAnsi="Calibri Light" w:cs="Calibri Light"/>
                      <w:bCs/>
                      <w:color w:val="4F6D5A"/>
                      <w:sz w:val="18"/>
                      <w:szCs w:val="18"/>
                      <w:lang w:eastAsia="en-US"/>
                    </w:rPr>
                  </w:pPr>
                  <w:r w:rsidRPr="0075325B">
                    <w:rPr>
                      <w:rFonts w:ascii="Calibri Light" w:eastAsia="Times New Roman" w:hAnsi="Calibri Light" w:cs="Calibri Light"/>
                      <w:bCs/>
                      <w:color w:val="4F6D5A"/>
                      <w:sz w:val="18"/>
                      <w:szCs w:val="18"/>
                      <w:lang w:eastAsia="en-US"/>
                    </w:rPr>
                    <w:t>Minimum</w:t>
                  </w:r>
                  <w:r w:rsidRPr="0075325B">
                    <w:rPr>
                      <w:rFonts w:ascii="Calibri Light" w:eastAsia="Times New Roman" w:hAnsi="Calibri Light" w:cs="Calibri Light"/>
                      <w:bCs/>
                      <w:color w:val="4F6D5A"/>
                      <w:sz w:val="18"/>
                      <w:szCs w:val="18"/>
                      <w:lang w:eastAsia="en-US"/>
                    </w:rPr>
                    <w:br/>
                    <w:t>Level</w:t>
                  </w:r>
                </w:p>
              </w:tc>
              <w:tc>
                <w:tcPr>
                  <w:tcW w:w="990" w:type="dxa"/>
                  <w:tcBorders>
                    <w:top w:val="single" w:sz="4" w:space="0" w:color="auto"/>
                    <w:left w:val="nil"/>
                    <w:bottom w:val="single" w:sz="4" w:space="0" w:color="auto"/>
                    <w:right w:val="single" w:sz="4" w:space="0" w:color="auto"/>
                  </w:tcBorders>
                  <w:hideMark/>
                </w:tcPr>
                <w:p w14:paraId="0F2025AB" w14:textId="77777777" w:rsidR="00EB62EB" w:rsidRPr="0075325B" w:rsidRDefault="00EB62EB" w:rsidP="00EB62EB">
                  <w:pPr>
                    <w:spacing w:before="0" w:after="0"/>
                    <w:contextualSpacing w:val="0"/>
                    <w:jc w:val="center"/>
                    <w:rPr>
                      <w:rFonts w:ascii="Calibri Light" w:eastAsia="Times New Roman" w:hAnsi="Calibri Light" w:cs="Calibri Light"/>
                      <w:bCs/>
                      <w:color w:val="4F6D5A"/>
                      <w:sz w:val="18"/>
                      <w:szCs w:val="18"/>
                      <w:lang w:eastAsia="en-US"/>
                    </w:rPr>
                  </w:pPr>
                  <w:r w:rsidRPr="0075325B">
                    <w:rPr>
                      <w:rFonts w:ascii="Calibri Light" w:eastAsia="Times New Roman" w:hAnsi="Calibri Light" w:cs="Calibri Light"/>
                      <w:bCs/>
                      <w:color w:val="4F6D5A"/>
                      <w:sz w:val="18"/>
                      <w:szCs w:val="18"/>
                      <w:lang w:eastAsia="en-US"/>
                    </w:rPr>
                    <w:t>Maximum</w:t>
                  </w:r>
                  <w:r w:rsidRPr="0075325B">
                    <w:rPr>
                      <w:rFonts w:ascii="Calibri Light" w:eastAsia="Times New Roman" w:hAnsi="Calibri Light" w:cs="Calibri Light"/>
                      <w:bCs/>
                      <w:color w:val="4F6D5A"/>
                      <w:sz w:val="18"/>
                      <w:szCs w:val="18"/>
                      <w:lang w:eastAsia="en-US"/>
                    </w:rPr>
                    <w:br/>
                    <w:t>Level</w:t>
                  </w:r>
                </w:p>
              </w:tc>
              <w:tc>
                <w:tcPr>
                  <w:tcW w:w="1080" w:type="dxa"/>
                  <w:tcBorders>
                    <w:top w:val="single" w:sz="4" w:space="0" w:color="auto"/>
                    <w:left w:val="nil"/>
                    <w:bottom w:val="single" w:sz="4" w:space="0" w:color="auto"/>
                    <w:right w:val="single" w:sz="4" w:space="0" w:color="auto"/>
                  </w:tcBorders>
                  <w:hideMark/>
                </w:tcPr>
                <w:p w14:paraId="5F51D800" w14:textId="66A798D6" w:rsidR="00EB62EB" w:rsidRPr="0075325B" w:rsidRDefault="00CE2E91" w:rsidP="00EB62EB">
                  <w:pPr>
                    <w:spacing w:before="0" w:after="0"/>
                    <w:contextualSpacing w:val="0"/>
                    <w:jc w:val="center"/>
                    <w:rPr>
                      <w:rFonts w:ascii="Calibri Light" w:eastAsia="Times New Roman" w:hAnsi="Calibri Light" w:cs="Calibri Light"/>
                      <w:bCs/>
                      <w:color w:val="4F6D5A"/>
                      <w:sz w:val="18"/>
                      <w:szCs w:val="18"/>
                      <w:lang w:eastAsia="en-US"/>
                    </w:rPr>
                  </w:pPr>
                  <w:r w:rsidRPr="0075325B">
                    <w:rPr>
                      <w:rFonts w:ascii="Calibri Light" w:eastAsia="Times New Roman" w:hAnsi="Calibri Light" w:cs="Calibri Light"/>
                      <w:bCs/>
                      <w:color w:val="4F6D5A"/>
                      <w:sz w:val="18"/>
                      <w:szCs w:val="18"/>
                      <w:lang w:eastAsia="en-US"/>
                    </w:rPr>
                    <w:t>Secondary Limit</w:t>
                  </w:r>
                </w:p>
              </w:tc>
              <w:tc>
                <w:tcPr>
                  <w:tcW w:w="1080" w:type="dxa"/>
                  <w:tcBorders>
                    <w:top w:val="single" w:sz="4" w:space="0" w:color="auto"/>
                    <w:left w:val="nil"/>
                    <w:bottom w:val="single" w:sz="4" w:space="0" w:color="auto"/>
                    <w:right w:val="single" w:sz="4" w:space="0" w:color="auto"/>
                  </w:tcBorders>
                  <w:hideMark/>
                </w:tcPr>
                <w:p w14:paraId="61D871C2" w14:textId="77777777" w:rsidR="00EB62EB" w:rsidRPr="0075325B" w:rsidRDefault="00EB62EB" w:rsidP="00EB62EB">
                  <w:pPr>
                    <w:spacing w:before="0" w:after="0"/>
                    <w:contextualSpacing w:val="0"/>
                    <w:jc w:val="center"/>
                    <w:rPr>
                      <w:rFonts w:ascii="Calibri Light" w:eastAsia="Times New Roman" w:hAnsi="Calibri Light" w:cs="Calibri Light"/>
                      <w:bCs/>
                      <w:color w:val="4F6D5A"/>
                      <w:sz w:val="18"/>
                      <w:szCs w:val="18"/>
                      <w:lang w:eastAsia="en-US"/>
                    </w:rPr>
                  </w:pPr>
                  <w:r w:rsidRPr="0075325B">
                    <w:rPr>
                      <w:rFonts w:ascii="Calibri Light" w:eastAsia="Times New Roman" w:hAnsi="Calibri Light" w:cs="Calibri Light"/>
                      <w:bCs/>
                      <w:color w:val="4F6D5A"/>
                      <w:sz w:val="18"/>
                      <w:szCs w:val="18"/>
                      <w:lang w:eastAsia="en-US"/>
                    </w:rPr>
                    <w:t>Unit of</w:t>
                  </w:r>
                  <w:r w:rsidRPr="0075325B">
                    <w:rPr>
                      <w:rFonts w:ascii="Calibri Light" w:eastAsia="Times New Roman" w:hAnsi="Calibri Light" w:cs="Calibri Light"/>
                      <w:bCs/>
                      <w:color w:val="4F6D5A"/>
                      <w:sz w:val="18"/>
                      <w:szCs w:val="18"/>
                      <w:lang w:eastAsia="en-US"/>
                    </w:rPr>
                    <w:br/>
                    <w:t>Measure</w:t>
                  </w:r>
                </w:p>
              </w:tc>
              <w:tc>
                <w:tcPr>
                  <w:tcW w:w="3325" w:type="dxa"/>
                  <w:gridSpan w:val="2"/>
                  <w:tcBorders>
                    <w:top w:val="single" w:sz="4" w:space="0" w:color="auto"/>
                    <w:left w:val="nil"/>
                    <w:bottom w:val="nil"/>
                    <w:right w:val="single" w:sz="4" w:space="0" w:color="auto"/>
                  </w:tcBorders>
                  <w:noWrap/>
                  <w:hideMark/>
                </w:tcPr>
                <w:p w14:paraId="4790FFAF" w14:textId="77777777" w:rsidR="00EB62EB" w:rsidRPr="0075325B" w:rsidRDefault="00EB62EB" w:rsidP="00EB62EB">
                  <w:pPr>
                    <w:spacing w:before="0" w:after="0"/>
                    <w:contextualSpacing w:val="0"/>
                    <w:jc w:val="center"/>
                    <w:rPr>
                      <w:rFonts w:ascii="Calibri Light" w:eastAsia="Times New Roman" w:hAnsi="Calibri Light" w:cs="Calibri Light"/>
                      <w:bCs/>
                      <w:color w:val="4F6D5A"/>
                      <w:sz w:val="18"/>
                      <w:szCs w:val="18"/>
                      <w:lang w:eastAsia="en-US"/>
                    </w:rPr>
                  </w:pPr>
                  <w:r w:rsidRPr="0075325B">
                    <w:rPr>
                      <w:rFonts w:ascii="Calibri Light" w:eastAsia="Times New Roman" w:hAnsi="Calibri Light" w:cs="Calibri Light"/>
                      <w:bCs/>
                      <w:color w:val="4F6D5A"/>
                      <w:sz w:val="18"/>
                      <w:szCs w:val="18"/>
                      <w:lang w:eastAsia="en-US"/>
                    </w:rPr>
                    <w:t>Source of Contaminant</w:t>
                  </w:r>
                </w:p>
              </w:tc>
            </w:tr>
            <w:tr w:rsidR="001C614E" w:rsidRPr="0075325B" w14:paraId="36972C2F" w14:textId="77777777" w:rsidTr="00EC329C">
              <w:trPr>
                <w:trHeight w:val="435"/>
              </w:trPr>
              <w:tc>
                <w:tcPr>
                  <w:tcW w:w="1468" w:type="dxa"/>
                  <w:tcBorders>
                    <w:top w:val="nil"/>
                    <w:left w:val="single" w:sz="4" w:space="0" w:color="auto"/>
                    <w:bottom w:val="single" w:sz="4" w:space="0" w:color="auto"/>
                    <w:right w:val="single" w:sz="4" w:space="0" w:color="auto"/>
                  </w:tcBorders>
                  <w:noWrap/>
                  <w:vAlign w:val="bottom"/>
                  <w:hideMark/>
                </w:tcPr>
                <w:p w14:paraId="4489432E" w14:textId="2D23EFE2" w:rsidR="00EB62EB" w:rsidRPr="0075325B" w:rsidRDefault="00EB62EB" w:rsidP="00EB62EB">
                  <w:pPr>
                    <w:spacing w:before="0" w:after="0"/>
                    <w:contextualSpacing w:val="0"/>
                    <w:jc w:val="center"/>
                    <w:rPr>
                      <w:rFonts w:ascii="Calibri Light" w:eastAsia="Times New Roman" w:hAnsi="Calibri Light" w:cs="Calibri Light"/>
                      <w:bCs/>
                      <w:color w:val="4F6D5A"/>
                      <w:sz w:val="18"/>
                      <w:szCs w:val="18"/>
                      <w:lang w:eastAsia="en-US"/>
                    </w:rPr>
                  </w:pPr>
                  <w:r w:rsidRPr="0075325B">
                    <w:rPr>
                      <w:rFonts w:ascii="Calibri Light" w:eastAsia="Times New Roman" w:hAnsi="Calibri Light" w:cs="Calibri Light"/>
                      <w:bCs/>
                      <w:color w:val="4F6D5A"/>
                      <w:sz w:val="18"/>
                      <w:szCs w:val="18"/>
                      <w:lang w:eastAsia="en-US"/>
                    </w:rPr>
                    <w:t>202</w:t>
                  </w:r>
                  <w:r w:rsidR="00554C63" w:rsidRPr="0075325B">
                    <w:rPr>
                      <w:rFonts w:ascii="Calibri Light" w:eastAsia="Times New Roman" w:hAnsi="Calibri Light" w:cs="Calibri Light"/>
                      <w:bCs/>
                      <w:color w:val="4F6D5A"/>
                      <w:sz w:val="18"/>
                      <w:szCs w:val="18"/>
                      <w:lang w:eastAsia="en-US"/>
                    </w:rPr>
                    <w:t>3</w:t>
                  </w:r>
                  <w:r w:rsidRPr="0075325B">
                    <w:rPr>
                      <w:rFonts w:ascii="Calibri Light" w:eastAsia="Times New Roman" w:hAnsi="Calibri Light" w:cs="Calibri Light"/>
                      <w:bCs/>
                      <w:color w:val="4F6D5A"/>
                      <w:sz w:val="18"/>
                      <w:szCs w:val="18"/>
                      <w:lang w:eastAsia="en-US"/>
                    </w:rPr>
                    <w:t>-202</w:t>
                  </w:r>
                  <w:r w:rsidR="00554C63" w:rsidRPr="0075325B">
                    <w:rPr>
                      <w:rFonts w:ascii="Calibri Light" w:eastAsia="Times New Roman" w:hAnsi="Calibri Light" w:cs="Calibri Light"/>
                      <w:bCs/>
                      <w:color w:val="4F6D5A"/>
                      <w:sz w:val="18"/>
                      <w:szCs w:val="18"/>
                      <w:lang w:eastAsia="en-US"/>
                    </w:rPr>
                    <w:t>5</w:t>
                  </w:r>
                </w:p>
              </w:tc>
              <w:tc>
                <w:tcPr>
                  <w:tcW w:w="1227" w:type="dxa"/>
                  <w:tcBorders>
                    <w:top w:val="nil"/>
                    <w:left w:val="nil"/>
                    <w:bottom w:val="single" w:sz="4" w:space="0" w:color="auto"/>
                    <w:right w:val="single" w:sz="4" w:space="0" w:color="auto"/>
                  </w:tcBorders>
                  <w:noWrap/>
                  <w:vAlign w:val="bottom"/>
                  <w:hideMark/>
                </w:tcPr>
                <w:p w14:paraId="60E3036A" w14:textId="77777777" w:rsidR="00EB62EB" w:rsidRPr="0075325B" w:rsidRDefault="00EB62EB" w:rsidP="00EB62EB">
                  <w:pPr>
                    <w:spacing w:before="0" w:after="0"/>
                    <w:contextualSpacing w:val="0"/>
                    <w:jc w:val="center"/>
                    <w:rPr>
                      <w:rFonts w:ascii="Calibri Light" w:eastAsia="Times New Roman" w:hAnsi="Calibri Light" w:cs="Calibri Light"/>
                      <w:bCs/>
                      <w:color w:val="4F6D5A"/>
                      <w:sz w:val="18"/>
                      <w:szCs w:val="18"/>
                      <w:lang w:eastAsia="en-US"/>
                    </w:rPr>
                  </w:pPr>
                  <w:r w:rsidRPr="0075325B">
                    <w:rPr>
                      <w:rFonts w:ascii="Calibri Light" w:eastAsia="Times New Roman" w:hAnsi="Calibri Light" w:cs="Calibri Light"/>
                      <w:bCs/>
                      <w:color w:val="4F6D5A"/>
                      <w:sz w:val="18"/>
                      <w:szCs w:val="18"/>
                      <w:lang w:eastAsia="en-US"/>
                    </w:rPr>
                    <w:t>Aluminum</w:t>
                  </w:r>
                </w:p>
              </w:tc>
              <w:tc>
                <w:tcPr>
                  <w:tcW w:w="916" w:type="dxa"/>
                  <w:tcBorders>
                    <w:top w:val="nil"/>
                    <w:left w:val="nil"/>
                    <w:bottom w:val="single" w:sz="4" w:space="0" w:color="auto"/>
                    <w:right w:val="single" w:sz="4" w:space="0" w:color="auto"/>
                  </w:tcBorders>
                  <w:noWrap/>
                  <w:vAlign w:val="bottom"/>
                  <w:hideMark/>
                </w:tcPr>
                <w:p w14:paraId="0006F332" w14:textId="2FDB40D1" w:rsidR="00EB62EB" w:rsidRPr="0075325B" w:rsidRDefault="00EB62EB" w:rsidP="00EB62EB">
                  <w:pPr>
                    <w:spacing w:before="0" w:after="0"/>
                    <w:contextualSpacing w:val="0"/>
                    <w:jc w:val="center"/>
                    <w:rPr>
                      <w:rFonts w:ascii="Calibri Light" w:eastAsia="Times New Roman" w:hAnsi="Calibri Light" w:cs="Calibri Light"/>
                      <w:bCs/>
                      <w:color w:val="4F6D5A"/>
                      <w:sz w:val="18"/>
                      <w:szCs w:val="18"/>
                      <w:lang w:eastAsia="en-US"/>
                    </w:rPr>
                  </w:pPr>
                  <w:r w:rsidRPr="0075325B">
                    <w:rPr>
                      <w:rFonts w:ascii="Calibri Light" w:eastAsia="Times New Roman" w:hAnsi="Calibri Light" w:cs="Calibri Light"/>
                      <w:bCs/>
                      <w:color w:val="4F6D5A"/>
                      <w:sz w:val="18"/>
                      <w:szCs w:val="18"/>
                      <w:lang w:eastAsia="en-US"/>
                    </w:rPr>
                    <w:t>0.02</w:t>
                  </w:r>
                  <w:r w:rsidR="00554C63" w:rsidRPr="0075325B">
                    <w:rPr>
                      <w:rFonts w:ascii="Calibri Light" w:eastAsia="Times New Roman" w:hAnsi="Calibri Light" w:cs="Calibri Light"/>
                      <w:bCs/>
                      <w:color w:val="4F6D5A"/>
                      <w:sz w:val="18"/>
                      <w:szCs w:val="18"/>
                      <w:lang w:eastAsia="en-US"/>
                    </w:rPr>
                    <w:t>7</w:t>
                  </w:r>
                </w:p>
              </w:tc>
              <w:tc>
                <w:tcPr>
                  <w:tcW w:w="974" w:type="dxa"/>
                  <w:tcBorders>
                    <w:top w:val="nil"/>
                    <w:left w:val="nil"/>
                    <w:bottom w:val="single" w:sz="4" w:space="0" w:color="auto"/>
                    <w:right w:val="single" w:sz="4" w:space="0" w:color="auto"/>
                  </w:tcBorders>
                  <w:noWrap/>
                  <w:vAlign w:val="bottom"/>
                  <w:hideMark/>
                </w:tcPr>
                <w:p w14:paraId="25AC780B" w14:textId="77777777" w:rsidR="00EB62EB" w:rsidRPr="0075325B" w:rsidRDefault="00EB62EB" w:rsidP="00EB62EB">
                  <w:pPr>
                    <w:spacing w:before="0" w:after="0"/>
                    <w:contextualSpacing w:val="0"/>
                    <w:jc w:val="center"/>
                    <w:rPr>
                      <w:rFonts w:ascii="Calibri Light" w:eastAsia="Times New Roman" w:hAnsi="Calibri Light" w:cs="Calibri Light"/>
                      <w:bCs/>
                      <w:color w:val="4F6D5A"/>
                      <w:sz w:val="18"/>
                      <w:szCs w:val="18"/>
                      <w:lang w:eastAsia="en-US"/>
                    </w:rPr>
                  </w:pPr>
                  <w:r w:rsidRPr="0075325B">
                    <w:rPr>
                      <w:rFonts w:ascii="Calibri Light" w:eastAsia="Times New Roman" w:hAnsi="Calibri Light" w:cs="Calibri Light"/>
                      <w:bCs/>
                      <w:color w:val="4F6D5A"/>
                      <w:sz w:val="18"/>
                      <w:szCs w:val="18"/>
                      <w:lang w:eastAsia="en-US"/>
                    </w:rPr>
                    <w:t>0</w:t>
                  </w:r>
                </w:p>
              </w:tc>
              <w:tc>
                <w:tcPr>
                  <w:tcW w:w="990" w:type="dxa"/>
                  <w:tcBorders>
                    <w:top w:val="nil"/>
                    <w:left w:val="nil"/>
                    <w:bottom w:val="single" w:sz="4" w:space="0" w:color="auto"/>
                    <w:right w:val="single" w:sz="4" w:space="0" w:color="auto"/>
                  </w:tcBorders>
                  <w:noWrap/>
                  <w:vAlign w:val="bottom"/>
                </w:tcPr>
                <w:p w14:paraId="6485FE49" w14:textId="7B9079AF" w:rsidR="00EB62EB" w:rsidRPr="0075325B" w:rsidRDefault="00EC329C" w:rsidP="00EB62EB">
                  <w:pPr>
                    <w:spacing w:before="0" w:after="0"/>
                    <w:contextualSpacing w:val="0"/>
                    <w:jc w:val="center"/>
                    <w:rPr>
                      <w:rFonts w:ascii="Calibri Light" w:eastAsia="Times New Roman" w:hAnsi="Calibri Light" w:cs="Calibri Light"/>
                      <w:bCs/>
                      <w:color w:val="4F6D5A"/>
                      <w:sz w:val="18"/>
                      <w:szCs w:val="18"/>
                      <w:lang w:eastAsia="en-US"/>
                    </w:rPr>
                  </w:pPr>
                  <w:r>
                    <w:rPr>
                      <w:rFonts w:ascii="Calibri Light" w:eastAsia="Times New Roman" w:hAnsi="Calibri Light" w:cs="Calibri Light"/>
                      <w:bCs/>
                      <w:color w:val="4F6D5A"/>
                      <w:sz w:val="18"/>
                      <w:szCs w:val="18"/>
                      <w:lang w:eastAsia="en-US"/>
                    </w:rPr>
                    <w:t>0.053</w:t>
                  </w:r>
                </w:p>
              </w:tc>
              <w:tc>
                <w:tcPr>
                  <w:tcW w:w="1080" w:type="dxa"/>
                  <w:tcBorders>
                    <w:top w:val="nil"/>
                    <w:left w:val="nil"/>
                    <w:bottom w:val="single" w:sz="4" w:space="0" w:color="auto"/>
                    <w:right w:val="single" w:sz="4" w:space="0" w:color="auto"/>
                  </w:tcBorders>
                  <w:noWrap/>
                  <w:vAlign w:val="bottom"/>
                  <w:hideMark/>
                </w:tcPr>
                <w:p w14:paraId="03791828" w14:textId="5EF31A84" w:rsidR="00EB62EB" w:rsidRPr="0075325B" w:rsidRDefault="00AC43F0" w:rsidP="00EB62EB">
                  <w:pPr>
                    <w:spacing w:before="0" w:after="0"/>
                    <w:contextualSpacing w:val="0"/>
                    <w:jc w:val="center"/>
                    <w:rPr>
                      <w:rFonts w:ascii="Calibri Light" w:eastAsia="Times New Roman" w:hAnsi="Calibri Light" w:cs="Calibri Light"/>
                      <w:bCs/>
                      <w:color w:val="4F6D5A"/>
                      <w:sz w:val="18"/>
                      <w:szCs w:val="18"/>
                      <w:lang w:eastAsia="en-US"/>
                    </w:rPr>
                  </w:pPr>
                  <w:r w:rsidRPr="0075325B">
                    <w:rPr>
                      <w:rFonts w:ascii="Calibri Light" w:eastAsia="Times New Roman" w:hAnsi="Calibri Light" w:cs="Calibri Light"/>
                      <w:bCs/>
                      <w:color w:val="4F6D5A"/>
                      <w:sz w:val="18"/>
                      <w:szCs w:val="18"/>
                      <w:lang w:eastAsia="en-US"/>
                    </w:rPr>
                    <w:t>N/A</w:t>
                  </w:r>
                </w:p>
              </w:tc>
              <w:tc>
                <w:tcPr>
                  <w:tcW w:w="1080" w:type="dxa"/>
                  <w:tcBorders>
                    <w:top w:val="nil"/>
                    <w:left w:val="nil"/>
                    <w:bottom w:val="single" w:sz="4" w:space="0" w:color="auto"/>
                    <w:right w:val="nil"/>
                  </w:tcBorders>
                  <w:noWrap/>
                  <w:vAlign w:val="bottom"/>
                </w:tcPr>
                <w:p w14:paraId="57A05DA5" w14:textId="1241EB56" w:rsidR="00EB62EB" w:rsidRPr="0075325B" w:rsidRDefault="00EC329C" w:rsidP="00EB62EB">
                  <w:pPr>
                    <w:spacing w:before="0" w:after="0"/>
                    <w:contextualSpacing w:val="0"/>
                    <w:jc w:val="center"/>
                    <w:rPr>
                      <w:rFonts w:ascii="Calibri Light" w:eastAsia="Times New Roman" w:hAnsi="Calibri Light" w:cs="Calibri Light"/>
                      <w:bCs/>
                      <w:color w:val="4F6D5A"/>
                      <w:sz w:val="18"/>
                      <w:szCs w:val="18"/>
                      <w:lang w:eastAsia="en-US"/>
                    </w:rPr>
                  </w:pPr>
                  <w:r>
                    <w:rPr>
                      <w:rFonts w:ascii="Calibri Light" w:eastAsia="Times New Roman" w:hAnsi="Calibri Light" w:cs="Calibri Light"/>
                      <w:bCs/>
                      <w:color w:val="4F6D5A"/>
                      <w:sz w:val="18"/>
                      <w:szCs w:val="18"/>
                      <w:lang w:eastAsia="en-US"/>
                    </w:rPr>
                    <w:t>Ppm</w:t>
                  </w:r>
                </w:p>
              </w:tc>
              <w:tc>
                <w:tcPr>
                  <w:tcW w:w="2520" w:type="dxa"/>
                  <w:tcBorders>
                    <w:top w:val="single" w:sz="4" w:space="0" w:color="auto"/>
                    <w:left w:val="single" w:sz="4" w:space="0" w:color="auto"/>
                    <w:bottom w:val="single" w:sz="4" w:space="0" w:color="auto"/>
                    <w:right w:val="nil"/>
                  </w:tcBorders>
                  <w:noWrap/>
                  <w:vAlign w:val="bottom"/>
                  <w:hideMark/>
                </w:tcPr>
                <w:p w14:paraId="3E3555BD" w14:textId="77777777" w:rsidR="00EB62EB" w:rsidRPr="0075325B" w:rsidRDefault="00EB62EB" w:rsidP="00EB62EB">
                  <w:pPr>
                    <w:spacing w:before="0" w:after="0"/>
                    <w:contextualSpacing w:val="0"/>
                    <w:rPr>
                      <w:rFonts w:ascii="Calibri Light" w:eastAsia="Times New Roman" w:hAnsi="Calibri Light" w:cs="Calibri Light"/>
                      <w:bCs/>
                      <w:color w:val="4F6D5A"/>
                      <w:sz w:val="18"/>
                      <w:szCs w:val="18"/>
                      <w:lang w:eastAsia="en-US"/>
                    </w:rPr>
                  </w:pPr>
                  <w:r w:rsidRPr="0075325B">
                    <w:rPr>
                      <w:rFonts w:ascii="Calibri Light" w:eastAsia="Times New Roman" w:hAnsi="Calibri Light" w:cs="Calibri Light"/>
                      <w:bCs/>
                      <w:color w:val="4F6D5A"/>
                      <w:sz w:val="18"/>
                      <w:szCs w:val="18"/>
                      <w:lang w:eastAsia="en-US"/>
                    </w:rPr>
                    <w:t>Abundant naturally occurring element.</w:t>
                  </w:r>
                </w:p>
              </w:tc>
              <w:tc>
                <w:tcPr>
                  <w:tcW w:w="805" w:type="dxa"/>
                  <w:tcBorders>
                    <w:top w:val="single" w:sz="4" w:space="0" w:color="auto"/>
                    <w:left w:val="nil"/>
                    <w:bottom w:val="single" w:sz="4" w:space="0" w:color="auto"/>
                    <w:right w:val="single" w:sz="4" w:space="0" w:color="auto"/>
                  </w:tcBorders>
                  <w:noWrap/>
                  <w:vAlign w:val="bottom"/>
                  <w:hideMark/>
                </w:tcPr>
                <w:p w14:paraId="1F27027D" w14:textId="7377D2AC" w:rsidR="00EB62EB" w:rsidRPr="0075325B" w:rsidRDefault="00EB62EB" w:rsidP="001C614E">
                  <w:pPr>
                    <w:tabs>
                      <w:tab w:val="left" w:pos="-195"/>
                    </w:tabs>
                    <w:spacing w:before="0" w:after="0"/>
                    <w:ind w:left="-375" w:firstLine="270"/>
                    <w:contextualSpacing w:val="0"/>
                    <w:rPr>
                      <w:rFonts w:ascii="Calibri Light" w:eastAsia="Times New Roman" w:hAnsi="Calibri Light" w:cs="Calibri Light"/>
                      <w:bCs/>
                      <w:color w:val="4F6D5A"/>
                      <w:sz w:val="18"/>
                      <w:szCs w:val="18"/>
                      <w:lang w:eastAsia="en-US"/>
                    </w:rPr>
                  </w:pPr>
                </w:p>
              </w:tc>
            </w:tr>
            <w:tr w:rsidR="00EB62EB" w:rsidRPr="0075325B" w14:paraId="12768212" w14:textId="77777777" w:rsidTr="00EC329C">
              <w:trPr>
                <w:trHeight w:val="585"/>
              </w:trPr>
              <w:tc>
                <w:tcPr>
                  <w:tcW w:w="1468" w:type="dxa"/>
                  <w:tcBorders>
                    <w:top w:val="nil"/>
                    <w:left w:val="single" w:sz="4" w:space="0" w:color="auto"/>
                    <w:bottom w:val="single" w:sz="4" w:space="0" w:color="auto"/>
                    <w:right w:val="single" w:sz="4" w:space="0" w:color="auto"/>
                  </w:tcBorders>
                  <w:noWrap/>
                  <w:vAlign w:val="bottom"/>
                  <w:hideMark/>
                </w:tcPr>
                <w:p w14:paraId="691279CE" w14:textId="190D5329" w:rsidR="00EB62EB" w:rsidRPr="0075325B" w:rsidRDefault="00EB62EB" w:rsidP="00EB62EB">
                  <w:pPr>
                    <w:spacing w:before="0" w:after="0"/>
                    <w:contextualSpacing w:val="0"/>
                    <w:jc w:val="center"/>
                    <w:rPr>
                      <w:rFonts w:ascii="Calibri Light" w:eastAsia="Times New Roman" w:hAnsi="Calibri Light" w:cs="Calibri Light"/>
                      <w:bCs/>
                      <w:color w:val="4F6D5A"/>
                      <w:sz w:val="18"/>
                      <w:szCs w:val="18"/>
                      <w:lang w:eastAsia="en-US"/>
                    </w:rPr>
                  </w:pPr>
                  <w:r w:rsidRPr="0075325B">
                    <w:rPr>
                      <w:rFonts w:ascii="Calibri Light" w:eastAsia="Times New Roman" w:hAnsi="Calibri Light" w:cs="Calibri Light"/>
                      <w:bCs/>
                      <w:color w:val="4F6D5A"/>
                      <w:sz w:val="18"/>
                      <w:szCs w:val="18"/>
                      <w:lang w:eastAsia="en-US"/>
                    </w:rPr>
                    <w:t>2023</w:t>
                  </w:r>
                </w:p>
              </w:tc>
              <w:tc>
                <w:tcPr>
                  <w:tcW w:w="1227" w:type="dxa"/>
                  <w:tcBorders>
                    <w:top w:val="nil"/>
                    <w:left w:val="nil"/>
                    <w:bottom w:val="single" w:sz="4" w:space="0" w:color="auto"/>
                    <w:right w:val="single" w:sz="4" w:space="0" w:color="auto"/>
                  </w:tcBorders>
                  <w:noWrap/>
                  <w:vAlign w:val="bottom"/>
                  <w:hideMark/>
                </w:tcPr>
                <w:p w14:paraId="04D7C49B" w14:textId="77777777" w:rsidR="00EB62EB" w:rsidRPr="0075325B" w:rsidRDefault="00EB62EB" w:rsidP="00EB62EB">
                  <w:pPr>
                    <w:spacing w:before="0" w:after="0"/>
                    <w:contextualSpacing w:val="0"/>
                    <w:jc w:val="center"/>
                    <w:rPr>
                      <w:rFonts w:ascii="Calibri Light" w:eastAsia="Times New Roman" w:hAnsi="Calibri Light" w:cs="Calibri Light"/>
                      <w:bCs/>
                      <w:color w:val="4F6D5A"/>
                      <w:sz w:val="18"/>
                      <w:szCs w:val="18"/>
                      <w:lang w:eastAsia="en-US"/>
                    </w:rPr>
                  </w:pPr>
                  <w:r w:rsidRPr="0075325B">
                    <w:rPr>
                      <w:rFonts w:ascii="Calibri Light" w:eastAsia="Times New Roman" w:hAnsi="Calibri Light" w:cs="Calibri Light"/>
                      <w:bCs/>
                      <w:color w:val="4F6D5A"/>
                      <w:sz w:val="18"/>
                      <w:szCs w:val="18"/>
                      <w:lang w:eastAsia="en-US"/>
                    </w:rPr>
                    <w:t>Chloride</w:t>
                  </w:r>
                </w:p>
              </w:tc>
              <w:tc>
                <w:tcPr>
                  <w:tcW w:w="916" w:type="dxa"/>
                  <w:tcBorders>
                    <w:top w:val="nil"/>
                    <w:left w:val="nil"/>
                    <w:bottom w:val="single" w:sz="4" w:space="0" w:color="auto"/>
                    <w:right w:val="single" w:sz="4" w:space="0" w:color="auto"/>
                  </w:tcBorders>
                  <w:noWrap/>
                  <w:vAlign w:val="bottom"/>
                  <w:hideMark/>
                </w:tcPr>
                <w:p w14:paraId="649E2FF2" w14:textId="45D17E0F" w:rsidR="00EB62EB" w:rsidRPr="0075325B" w:rsidRDefault="00F4754D" w:rsidP="00EB62EB">
                  <w:pPr>
                    <w:spacing w:before="0" w:after="0"/>
                    <w:contextualSpacing w:val="0"/>
                    <w:jc w:val="center"/>
                    <w:rPr>
                      <w:rFonts w:ascii="Calibri Light" w:eastAsia="Times New Roman" w:hAnsi="Calibri Light" w:cs="Calibri Light"/>
                      <w:bCs/>
                      <w:color w:val="4F6D5A"/>
                      <w:sz w:val="18"/>
                      <w:szCs w:val="18"/>
                      <w:lang w:eastAsia="en-US"/>
                    </w:rPr>
                  </w:pPr>
                  <w:r>
                    <w:rPr>
                      <w:rFonts w:ascii="Calibri Light" w:eastAsia="Times New Roman" w:hAnsi="Calibri Light" w:cs="Calibri Light"/>
                      <w:bCs/>
                      <w:color w:val="4F6D5A"/>
                      <w:sz w:val="18"/>
                      <w:szCs w:val="18"/>
                      <w:lang w:eastAsia="en-US"/>
                    </w:rPr>
                    <w:t>63</w:t>
                  </w:r>
                </w:p>
              </w:tc>
              <w:tc>
                <w:tcPr>
                  <w:tcW w:w="974" w:type="dxa"/>
                  <w:tcBorders>
                    <w:top w:val="nil"/>
                    <w:left w:val="nil"/>
                    <w:bottom w:val="single" w:sz="4" w:space="0" w:color="auto"/>
                    <w:right w:val="single" w:sz="4" w:space="0" w:color="auto"/>
                  </w:tcBorders>
                  <w:noWrap/>
                  <w:vAlign w:val="bottom"/>
                  <w:hideMark/>
                </w:tcPr>
                <w:p w14:paraId="23A23540" w14:textId="77777777" w:rsidR="00EB62EB" w:rsidRPr="0075325B" w:rsidRDefault="00EB62EB" w:rsidP="00EB62EB">
                  <w:pPr>
                    <w:spacing w:before="0" w:after="0"/>
                    <w:contextualSpacing w:val="0"/>
                    <w:jc w:val="center"/>
                    <w:rPr>
                      <w:rFonts w:ascii="Calibri Light" w:eastAsia="Times New Roman" w:hAnsi="Calibri Light" w:cs="Calibri Light"/>
                      <w:bCs/>
                      <w:color w:val="4F6D5A"/>
                      <w:sz w:val="18"/>
                      <w:szCs w:val="18"/>
                      <w:lang w:eastAsia="en-US"/>
                    </w:rPr>
                  </w:pPr>
                  <w:r w:rsidRPr="0075325B">
                    <w:rPr>
                      <w:rFonts w:ascii="Calibri Light" w:eastAsia="Times New Roman" w:hAnsi="Calibri Light" w:cs="Calibri Light"/>
                      <w:bCs/>
                      <w:color w:val="4F6D5A"/>
                      <w:sz w:val="18"/>
                      <w:szCs w:val="18"/>
                      <w:lang w:eastAsia="en-US"/>
                    </w:rPr>
                    <w:t>32</w:t>
                  </w:r>
                </w:p>
              </w:tc>
              <w:tc>
                <w:tcPr>
                  <w:tcW w:w="990" w:type="dxa"/>
                  <w:tcBorders>
                    <w:top w:val="nil"/>
                    <w:left w:val="nil"/>
                    <w:bottom w:val="single" w:sz="4" w:space="0" w:color="auto"/>
                    <w:right w:val="single" w:sz="4" w:space="0" w:color="auto"/>
                  </w:tcBorders>
                  <w:noWrap/>
                  <w:vAlign w:val="bottom"/>
                </w:tcPr>
                <w:p w14:paraId="20E1A607" w14:textId="7340479A" w:rsidR="00EB62EB" w:rsidRPr="0075325B" w:rsidRDefault="00F4754D" w:rsidP="00EB62EB">
                  <w:pPr>
                    <w:spacing w:before="0" w:after="0"/>
                    <w:contextualSpacing w:val="0"/>
                    <w:jc w:val="center"/>
                    <w:rPr>
                      <w:rFonts w:ascii="Calibri Light" w:eastAsia="Times New Roman" w:hAnsi="Calibri Light" w:cs="Calibri Light"/>
                      <w:bCs/>
                      <w:color w:val="4F6D5A"/>
                      <w:sz w:val="18"/>
                      <w:szCs w:val="18"/>
                      <w:lang w:eastAsia="en-US"/>
                    </w:rPr>
                  </w:pPr>
                  <w:r>
                    <w:rPr>
                      <w:rFonts w:ascii="Calibri Light" w:eastAsia="Times New Roman" w:hAnsi="Calibri Light" w:cs="Calibri Light"/>
                      <w:bCs/>
                      <w:color w:val="4F6D5A"/>
                      <w:sz w:val="18"/>
                      <w:szCs w:val="18"/>
                      <w:lang w:eastAsia="en-US"/>
                    </w:rPr>
                    <w:t>77</w:t>
                  </w:r>
                </w:p>
              </w:tc>
              <w:tc>
                <w:tcPr>
                  <w:tcW w:w="1080" w:type="dxa"/>
                  <w:tcBorders>
                    <w:top w:val="nil"/>
                    <w:left w:val="nil"/>
                    <w:bottom w:val="single" w:sz="4" w:space="0" w:color="auto"/>
                    <w:right w:val="single" w:sz="4" w:space="0" w:color="auto"/>
                  </w:tcBorders>
                  <w:noWrap/>
                  <w:vAlign w:val="bottom"/>
                  <w:hideMark/>
                </w:tcPr>
                <w:p w14:paraId="0BAB22DA" w14:textId="77777777" w:rsidR="00EB62EB" w:rsidRPr="0075325B" w:rsidRDefault="00EB62EB" w:rsidP="00EB62EB">
                  <w:pPr>
                    <w:spacing w:before="0" w:after="0"/>
                    <w:contextualSpacing w:val="0"/>
                    <w:jc w:val="center"/>
                    <w:rPr>
                      <w:rFonts w:ascii="Calibri Light" w:eastAsia="Times New Roman" w:hAnsi="Calibri Light" w:cs="Calibri Light"/>
                      <w:bCs/>
                      <w:color w:val="4F6D5A"/>
                      <w:sz w:val="18"/>
                      <w:szCs w:val="18"/>
                      <w:lang w:eastAsia="en-US"/>
                    </w:rPr>
                  </w:pPr>
                  <w:r w:rsidRPr="0075325B">
                    <w:rPr>
                      <w:rFonts w:ascii="Calibri Light" w:eastAsia="Times New Roman" w:hAnsi="Calibri Light" w:cs="Calibri Light"/>
                      <w:bCs/>
                      <w:color w:val="4F6D5A"/>
                      <w:sz w:val="18"/>
                      <w:szCs w:val="18"/>
                      <w:lang w:eastAsia="en-US"/>
                    </w:rPr>
                    <w:t>N/A</w:t>
                  </w:r>
                </w:p>
              </w:tc>
              <w:tc>
                <w:tcPr>
                  <w:tcW w:w="1080" w:type="dxa"/>
                  <w:tcBorders>
                    <w:top w:val="nil"/>
                    <w:left w:val="nil"/>
                    <w:bottom w:val="single" w:sz="4" w:space="0" w:color="auto"/>
                    <w:right w:val="single" w:sz="4" w:space="0" w:color="auto"/>
                  </w:tcBorders>
                  <w:noWrap/>
                  <w:vAlign w:val="bottom"/>
                </w:tcPr>
                <w:p w14:paraId="3F64C389" w14:textId="54BB6499" w:rsidR="00EB62EB" w:rsidRPr="0075325B" w:rsidRDefault="00EC329C" w:rsidP="00EB62EB">
                  <w:pPr>
                    <w:spacing w:before="0" w:after="0"/>
                    <w:contextualSpacing w:val="0"/>
                    <w:jc w:val="center"/>
                    <w:rPr>
                      <w:rFonts w:ascii="Calibri Light" w:eastAsia="Times New Roman" w:hAnsi="Calibri Light" w:cs="Calibri Light"/>
                      <w:bCs/>
                      <w:color w:val="4F6D5A"/>
                      <w:sz w:val="18"/>
                      <w:szCs w:val="18"/>
                      <w:lang w:eastAsia="en-US"/>
                    </w:rPr>
                  </w:pPr>
                  <w:r>
                    <w:rPr>
                      <w:rFonts w:ascii="Calibri Light" w:eastAsia="Times New Roman" w:hAnsi="Calibri Light" w:cs="Calibri Light"/>
                      <w:bCs/>
                      <w:color w:val="4F6D5A"/>
                      <w:sz w:val="18"/>
                      <w:szCs w:val="18"/>
                      <w:lang w:eastAsia="en-US"/>
                    </w:rPr>
                    <w:t>MG/L</w:t>
                  </w:r>
                </w:p>
              </w:tc>
              <w:tc>
                <w:tcPr>
                  <w:tcW w:w="3325" w:type="dxa"/>
                  <w:gridSpan w:val="2"/>
                  <w:tcBorders>
                    <w:top w:val="single" w:sz="4" w:space="0" w:color="auto"/>
                    <w:left w:val="nil"/>
                    <w:bottom w:val="single" w:sz="4" w:space="0" w:color="auto"/>
                    <w:right w:val="single" w:sz="4" w:space="0" w:color="auto"/>
                  </w:tcBorders>
                  <w:vAlign w:val="bottom"/>
                  <w:hideMark/>
                </w:tcPr>
                <w:p w14:paraId="17AE3D68" w14:textId="77777777" w:rsidR="00EB62EB" w:rsidRPr="0075325B" w:rsidRDefault="00EB62EB" w:rsidP="00EB62EB">
                  <w:pPr>
                    <w:spacing w:before="0" w:after="0"/>
                    <w:contextualSpacing w:val="0"/>
                    <w:rPr>
                      <w:rFonts w:ascii="Calibri Light" w:eastAsia="Times New Roman" w:hAnsi="Calibri Light" w:cs="Calibri Light"/>
                      <w:bCs/>
                      <w:color w:val="4F6D5A"/>
                      <w:sz w:val="18"/>
                      <w:szCs w:val="18"/>
                      <w:lang w:eastAsia="en-US"/>
                    </w:rPr>
                  </w:pPr>
                  <w:r w:rsidRPr="0075325B">
                    <w:rPr>
                      <w:rFonts w:ascii="Calibri Light" w:eastAsia="Times New Roman" w:hAnsi="Calibri Light" w:cs="Calibri Light"/>
                      <w:bCs/>
                      <w:color w:val="4F6D5A"/>
                      <w:sz w:val="18"/>
                      <w:szCs w:val="18"/>
                      <w:lang w:eastAsia="en-US"/>
                    </w:rPr>
                    <w:t>Abundant naturally occurring element; used in water purification; byproduct of oil field activity.</w:t>
                  </w:r>
                </w:p>
              </w:tc>
            </w:tr>
            <w:tr w:rsidR="00EB62EB" w:rsidRPr="0075325B" w14:paraId="6397277D" w14:textId="77777777" w:rsidTr="00EC329C">
              <w:trPr>
                <w:trHeight w:val="585"/>
              </w:trPr>
              <w:tc>
                <w:tcPr>
                  <w:tcW w:w="1468" w:type="dxa"/>
                  <w:tcBorders>
                    <w:top w:val="nil"/>
                    <w:left w:val="single" w:sz="4" w:space="0" w:color="auto"/>
                    <w:bottom w:val="single" w:sz="4" w:space="0" w:color="auto"/>
                    <w:right w:val="single" w:sz="4" w:space="0" w:color="auto"/>
                  </w:tcBorders>
                  <w:noWrap/>
                  <w:vAlign w:val="bottom"/>
                  <w:hideMark/>
                </w:tcPr>
                <w:p w14:paraId="6768A45C" w14:textId="4AF95B6F" w:rsidR="00EB62EB" w:rsidRPr="0075325B" w:rsidRDefault="00EB62EB" w:rsidP="00EB62EB">
                  <w:pPr>
                    <w:spacing w:before="0" w:after="0"/>
                    <w:contextualSpacing w:val="0"/>
                    <w:jc w:val="center"/>
                    <w:rPr>
                      <w:rFonts w:ascii="Calibri Light" w:eastAsia="Times New Roman" w:hAnsi="Calibri Light" w:cs="Calibri Light"/>
                      <w:bCs/>
                      <w:color w:val="4F6D5A"/>
                      <w:sz w:val="18"/>
                      <w:szCs w:val="18"/>
                      <w:lang w:eastAsia="en-US"/>
                    </w:rPr>
                  </w:pPr>
                  <w:r w:rsidRPr="0075325B">
                    <w:rPr>
                      <w:rFonts w:ascii="Calibri Light" w:eastAsia="Times New Roman" w:hAnsi="Calibri Light" w:cs="Calibri Light"/>
                      <w:bCs/>
                      <w:color w:val="4F6D5A"/>
                      <w:sz w:val="18"/>
                      <w:szCs w:val="18"/>
                      <w:lang w:eastAsia="en-US"/>
                    </w:rPr>
                    <w:t>202</w:t>
                  </w:r>
                  <w:r w:rsidR="00554C63" w:rsidRPr="0075325B">
                    <w:rPr>
                      <w:rFonts w:ascii="Calibri Light" w:eastAsia="Times New Roman" w:hAnsi="Calibri Light" w:cs="Calibri Light"/>
                      <w:bCs/>
                      <w:color w:val="4F6D5A"/>
                      <w:sz w:val="18"/>
                      <w:szCs w:val="18"/>
                      <w:lang w:eastAsia="en-US"/>
                    </w:rPr>
                    <w:t>3</w:t>
                  </w:r>
                  <w:r w:rsidRPr="0075325B">
                    <w:rPr>
                      <w:rFonts w:ascii="Calibri Light" w:eastAsia="Times New Roman" w:hAnsi="Calibri Light" w:cs="Calibri Light"/>
                      <w:bCs/>
                      <w:color w:val="4F6D5A"/>
                      <w:sz w:val="18"/>
                      <w:szCs w:val="18"/>
                      <w:lang w:eastAsia="en-US"/>
                    </w:rPr>
                    <w:t>-202</w:t>
                  </w:r>
                  <w:r w:rsidR="00554C63" w:rsidRPr="0075325B">
                    <w:rPr>
                      <w:rFonts w:ascii="Calibri Light" w:eastAsia="Times New Roman" w:hAnsi="Calibri Light" w:cs="Calibri Light"/>
                      <w:bCs/>
                      <w:color w:val="4F6D5A"/>
                      <w:sz w:val="18"/>
                      <w:szCs w:val="18"/>
                      <w:lang w:eastAsia="en-US"/>
                    </w:rPr>
                    <w:t>5</w:t>
                  </w:r>
                </w:p>
              </w:tc>
              <w:tc>
                <w:tcPr>
                  <w:tcW w:w="1227" w:type="dxa"/>
                  <w:tcBorders>
                    <w:top w:val="nil"/>
                    <w:left w:val="nil"/>
                    <w:bottom w:val="single" w:sz="4" w:space="0" w:color="auto"/>
                    <w:right w:val="single" w:sz="4" w:space="0" w:color="auto"/>
                  </w:tcBorders>
                  <w:noWrap/>
                  <w:vAlign w:val="bottom"/>
                  <w:hideMark/>
                </w:tcPr>
                <w:p w14:paraId="347643A0" w14:textId="77777777" w:rsidR="00EB62EB" w:rsidRPr="0075325B" w:rsidRDefault="00EB62EB" w:rsidP="00EB62EB">
                  <w:pPr>
                    <w:spacing w:before="0" w:after="0"/>
                    <w:contextualSpacing w:val="0"/>
                    <w:jc w:val="center"/>
                    <w:rPr>
                      <w:rFonts w:ascii="Calibri Light" w:eastAsia="Times New Roman" w:hAnsi="Calibri Light" w:cs="Calibri Light"/>
                      <w:bCs/>
                      <w:color w:val="4F6D5A"/>
                      <w:sz w:val="18"/>
                      <w:szCs w:val="18"/>
                      <w:lang w:eastAsia="en-US"/>
                    </w:rPr>
                  </w:pPr>
                  <w:r w:rsidRPr="0075325B">
                    <w:rPr>
                      <w:rFonts w:ascii="Calibri Light" w:eastAsia="Times New Roman" w:hAnsi="Calibri Light" w:cs="Calibri Light"/>
                      <w:bCs/>
                      <w:color w:val="4F6D5A"/>
                      <w:sz w:val="18"/>
                      <w:szCs w:val="18"/>
                      <w:lang w:eastAsia="en-US"/>
                    </w:rPr>
                    <w:t>Iron</w:t>
                  </w:r>
                </w:p>
              </w:tc>
              <w:tc>
                <w:tcPr>
                  <w:tcW w:w="916" w:type="dxa"/>
                  <w:tcBorders>
                    <w:top w:val="nil"/>
                    <w:left w:val="nil"/>
                    <w:bottom w:val="single" w:sz="4" w:space="0" w:color="auto"/>
                    <w:right w:val="single" w:sz="4" w:space="0" w:color="auto"/>
                  </w:tcBorders>
                  <w:noWrap/>
                  <w:vAlign w:val="bottom"/>
                  <w:hideMark/>
                </w:tcPr>
                <w:p w14:paraId="380D21AC" w14:textId="4BFB4D98" w:rsidR="00EB62EB" w:rsidRPr="0075325B" w:rsidRDefault="008C1C31" w:rsidP="00EB62EB">
                  <w:pPr>
                    <w:spacing w:before="0" w:after="0"/>
                    <w:contextualSpacing w:val="0"/>
                    <w:jc w:val="center"/>
                    <w:rPr>
                      <w:rFonts w:ascii="Calibri Light" w:eastAsia="Times New Roman" w:hAnsi="Calibri Light" w:cs="Calibri Light"/>
                      <w:bCs/>
                      <w:color w:val="4F6D5A"/>
                      <w:sz w:val="18"/>
                      <w:szCs w:val="18"/>
                      <w:lang w:eastAsia="en-US"/>
                    </w:rPr>
                  </w:pPr>
                  <w:r w:rsidRPr="0075325B">
                    <w:rPr>
                      <w:rFonts w:ascii="Calibri Light" w:eastAsia="Times New Roman" w:hAnsi="Calibri Light" w:cs="Calibri Light"/>
                      <w:bCs/>
                      <w:color w:val="4F6D5A"/>
                      <w:sz w:val="18"/>
                      <w:szCs w:val="18"/>
                      <w:lang w:eastAsia="en-US"/>
                    </w:rPr>
                    <w:t>0.01</w:t>
                  </w:r>
                </w:p>
              </w:tc>
              <w:tc>
                <w:tcPr>
                  <w:tcW w:w="974" w:type="dxa"/>
                  <w:tcBorders>
                    <w:top w:val="nil"/>
                    <w:left w:val="nil"/>
                    <w:bottom w:val="single" w:sz="4" w:space="0" w:color="auto"/>
                    <w:right w:val="single" w:sz="4" w:space="0" w:color="auto"/>
                  </w:tcBorders>
                  <w:noWrap/>
                  <w:vAlign w:val="bottom"/>
                  <w:hideMark/>
                </w:tcPr>
                <w:p w14:paraId="6AD1A770" w14:textId="77777777" w:rsidR="00EB62EB" w:rsidRPr="0075325B" w:rsidRDefault="00EB62EB" w:rsidP="00EB62EB">
                  <w:pPr>
                    <w:spacing w:before="0" w:after="0"/>
                    <w:contextualSpacing w:val="0"/>
                    <w:jc w:val="center"/>
                    <w:rPr>
                      <w:rFonts w:ascii="Calibri Light" w:eastAsia="Times New Roman" w:hAnsi="Calibri Light" w:cs="Calibri Light"/>
                      <w:bCs/>
                      <w:color w:val="4F6D5A"/>
                      <w:sz w:val="18"/>
                      <w:szCs w:val="18"/>
                      <w:lang w:eastAsia="en-US"/>
                    </w:rPr>
                  </w:pPr>
                  <w:r w:rsidRPr="0075325B">
                    <w:rPr>
                      <w:rFonts w:ascii="Calibri Light" w:eastAsia="Times New Roman" w:hAnsi="Calibri Light" w:cs="Calibri Light"/>
                      <w:bCs/>
                      <w:color w:val="4F6D5A"/>
                      <w:sz w:val="18"/>
                      <w:szCs w:val="18"/>
                      <w:lang w:eastAsia="en-US"/>
                    </w:rPr>
                    <w:t>0</w:t>
                  </w:r>
                </w:p>
              </w:tc>
              <w:tc>
                <w:tcPr>
                  <w:tcW w:w="990" w:type="dxa"/>
                  <w:tcBorders>
                    <w:top w:val="nil"/>
                    <w:left w:val="nil"/>
                    <w:bottom w:val="single" w:sz="4" w:space="0" w:color="auto"/>
                    <w:right w:val="single" w:sz="4" w:space="0" w:color="auto"/>
                  </w:tcBorders>
                  <w:noWrap/>
                  <w:vAlign w:val="bottom"/>
                </w:tcPr>
                <w:p w14:paraId="0811595E" w14:textId="67B50DDF" w:rsidR="00EB62EB" w:rsidRPr="0075325B" w:rsidRDefault="00EC329C" w:rsidP="00EB62EB">
                  <w:pPr>
                    <w:spacing w:before="0" w:after="0"/>
                    <w:contextualSpacing w:val="0"/>
                    <w:jc w:val="center"/>
                    <w:rPr>
                      <w:rFonts w:ascii="Calibri Light" w:eastAsia="Times New Roman" w:hAnsi="Calibri Light" w:cs="Calibri Light"/>
                      <w:bCs/>
                      <w:color w:val="4F6D5A"/>
                      <w:sz w:val="18"/>
                      <w:szCs w:val="18"/>
                      <w:lang w:eastAsia="en-US"/>
                    </w:rPr>
                  </w:pPr>
                  <w:r>
                    <w:rPr>
                      <w:rFonts w:ascii="Calibri Light" w:eastAsia="Times New Roman" w:hAnsi="Calibri Light" w:cs="Calibri Light"/>
                      <w:bCs/>
                      <w:color w:val="4F6D5A"/>
                      <w:sz w:val="18"/>
                      <w:szCs w:val="18"/>
                      <w:lang w:eastAsia="en-US"/>
                    </w:rPr>
                    <w:t>0.014</w:t>
                  </w:r>
                </w:p>
              </w:tc>
              <w:tc>
                <w:tcPr>
                  <w:tcW w:w="1080" w:type="dxa"/>
                  <w:tcBorders>
                    <w:top w:val="nil"/>
                    <w:left w:val="nil"/>
                    <w:bottom w:val="single" w:sz="4" w:space="0" w:color="auto"/>
                    <w:right w:val="single" w:sz="4" w:space="0" w:color="auto"/>
                  </w:tcBorders>
                  <w:noWrap/>
                  <w:vAlign w:val="bottom"/>
                  <w:hideMark/>
                </w:tcPr>
                <w:p w14:paraId="1C9E315C" w14:textId="77777777" w:rsidR="00EB62EB" w:rsidRPr="0075325B" w:rsidRDefault="00EB62EB" w:rsidP="00EB62EB">
                  <w:pPr>
                    <w:spacing w:before="0" w:after="0"/>
                    <w:contextualSpacing w:val="0"/>
                    <w:jc w:val="center"/>
                    <w:rPr>
                      <w:rFonts w:ascii="Calibri Light" w:eastAsia="Times New Roman" w:hAnsi="Calibri Light" w:cs="Calibri Light"/>
                      <w:bCs/>
                      <w:color w:val="4F6D5A"/>
                      <w:sz w:val="18"/>
                      <w:szCs w:val="18"/>
                      <w:lang w:eastAsia="en-US"/>
                    </w:rPr>
                  </w:pPr>
                  <w:r w:rsidRPr="0075325B">
                    <w:rPr>
                      <w:rFonts w:ascii="Calibri Light" w:eastAsia="Times New Roman" w:hAnsi="Calibri Light" w:cs="Calibri Light"/>
                      <w:bCs/>
                      <w:color w:val="4F6D5A"/>
                      <w:sz w:val="18"/>
                      <w:szCs w:val="18"/>
                      <w:lang w:eastAsia="en-US"/>
                    </w:rPr>
                    <w:t>N/A</w:t>
                  </w:r>
                </w:p>
              </w:tc>
              <w:tc>
                <w:tcPr>
                  <w:tcW w:w="1080" w:type="dxa"/>
                  <w:tcBorders>
                    <w:top w:val="nil"/>
                    <w:left w:val="nil"/>
                    <w:bottom w:val="single" w:sz="4" w:space="0" w:color="auto"/>
                    <w:right w:val="single" w:sz="4" w:space="0" w:color="auto"/>
                  </w:tcBorders>
                  <w:noWrap/>
                  <w:vAlign w:val="bottom"/>
                </w:tcPr>
                <w:p w14:paraId="7BD85176" w14:textId="52FE5BDC" w:rsidR="00EB62EB" w:rsidRPr="0075325B" w:rsidRDefault="00EC329C" w:rsidP="00EB62EB">
                  <w:pPr>
                    <w:spacing w:before="0" w:after="0"/>
                    <w:contextualSpacing w:val="0"/>
                    <w:jc w:val="center"/>
                    <w:rPr>
                      <w:rFonts w:ascii="Calibri Light" w:eastAsia="Times New Roman" w:hAnsi="Calibri Light" w:cs="Calibri Light"/>
                      <w:bCs/>
                      <w:color w:val="4F6D5A"/>
                      <w:sz w:val="18"/>
                      <w:szCs w:val="18"/>
                      <w:lang w:eastAsia="en-US"/>
                    </w:rPr>
                  </w:pPr>
                  <w:r>
                    <w:rPr>
                      <w:rFonts w:ascii="Calibri Light" w:eastAsia="Times New Roman" w:hAnsi="Calibri Light" w:cs="Calibri Light"/>
                      <w:bCs/>
                      <w:color w:val="4F6D5A"/>
                      <w:sz w:val="18"/>
                      <w:szCs w:val="18"/>
                      <w:lang w:eastAsia="en-US"/>
                    </w:rPr>
                    <w:t>MG/L</w:t>
                  </w:r>
                </w:p>
              </w:tc>
              <w:tc>
                <w:tcPr>
                  <w:tcW w:w="3325" w:type="dxa"/>
                  <w:gridSpan w:val="2"/>
                  <w:tcBorders>
                    <w:top w:val="single" w:sz="4" w:space="0" w:color="auto"/>
                    <w:left w:val="nil"/>
                    <w:bottom w:val="single" w:sz="4" w:space="0" w:color="auto"/>
                    <w:right w:val="single" w:sz="4" w:space="0" w:color="auto"/>
                  </w:tcBorders>
                  <w:vAlign w:val="bottom"/>
                  <w:hideMark/>
                </w:tcPr>
                <w:p w14:paraId="34BA212A" w14:textId="77777777" w:rsidR="00EB62EB" w:rsidRPr="0075325B" w:rsidRDefault="00EB62EB" w:rsidP="00EB62EB">
                  <w:pPr>
                    <w:spacing w:before="0" w:after="0"/>
                    <w:contextualSpacing w:val="0"/>
                    <w:rPr>
                      <w:rFonts w:ascii="Calibri Light" w:eastAsia="Times New Roman" w:hAnsi="Calibri Light" w:cs="Calibri Light"/>
                      <w:bCs/>
                      <w:color w:val="4F6D5A"/>
                      <w:sz w:val="18"/>
                      <w:szCs w:val="18"/>
                      <w:lang w:eastAsia="en-US"/>
                    </w:rPr>
                  </w:pPr>
                  <w:r w:rsidRPr="0075325B">
                    <w:rPr>
                      <w:rFonts w:ascii="Calibri Light" w:eastAsia="Times New Roman" w:hAnsi="Calibri Light" w:cs="Calibri Light"/>
                      <w:bCs/>
                      <w:color w:val="4F6D5A"/>
                      <w:sz w:val="18"/>
                      <w:szCs w:val="18"/>
                      <w:lang w:eastAsia="en-US"/>
                    </w:rPr>
                    <w:t>Erosion of natural deposits; iron or steel water delivery equipment or facilities.</w:t>
                  </w:r>
                </w:p>
              </w:tc>
            </w:tr>
            <w:tr w:rsidR="00EB62EB" w:rsidRPr="0075325B" w14:paraId="2A169EE0" w14:textId="77777777" w:rsidTr="00EC329C">
              <w:trPr>
                <w:trHeight w:val="332"/>
              </w:trPr>
              <w:tc>
                <w:tcPr>
                  <w:tcW w:w="1468" w:type="dxa"/>
                  <w:tcBorders>
                    <w:top w:val="nil"/>
                    <w:left w:val="single" w:sz="4" w:space="0" w:color="auto"/>
                    <w:bottom w:val="single" w:sz="4" w:space="0" w:color="auto"/>
                    <w:right w:val="single" w:sz="4" w:space="0" w:color="auto"/>
                  </w:tcBorders>
                  <w:noWrap/>
                  <w:vAlign w:val="bottom"/>
                  <w:hideMark/>
                </w:tcPr>
                <w:p w14:paraId="38D2E171" w14:textId="1FD0333D" w:rsidR="00EB62EB" w:rsidRPr="0075325B" w:rsidRDefault="00EB62EB" w:rsidP="00EB62EB">
                  <w:pPr>
                    <w:spacing w:before="0" w:after="0"/>
                    <w:contextualSpacing w:val="0"/>
                    <w:jc w:val="center"/>
                    <w:rPr>
                      <w:rFonts w:ascii="Calibri Light" w:eastAsia="Times New Roman" w:hAnsi="Calibri Light" w:cs="Calibri Light"/>
                      <w:bCs/>
                      <w:color w:val="4F6D5A"/>
                      <w:sz w:val="18"/>
                      <w:szCs w:val="18"/>
                      <w:lang w:eastAsia="en-US"/>
                    </w:rPr>
                  </w:pPr>
                  <w:r w:rsidRPr="0075325B">
                    <w:rPr>
                      <w:rFonts w:ascii="Calibri Light" w:eastAsia="Times New Roman" w:hAnsi="Calibri Light" w:cs="Calibri Light"/>
                      <w:bCs/>
                      <w:color w:val="4F6D5A"/>
                      <w:sz w:val="18"/>
                      <w:szCs w:val="18"/>
                      <w:lang w:eastAsia="en-US"/>
                    </w:rPr>
                    <w:t>202</w:t>
                  </w:r>
                  <w:r w:rsidR="00554C63" w:rsidRPr="0075325B">
                    <w:rPr>
                      <w:rFonts w:ascii="Calibri Light" w:eastAsia="Times New Roman" w:hAnsi="Calibri Light" w:cs="Calibri Light"/>
                      <w:bCs/>
                      <w:color w:val="4F6D5A"/>
                      <w:sz w:val="18"/>
                      <w:szCs w:val="18"/>
                      <w:lang w:eastAsia="en-US"/>
                    </w:rPr>
                    <w:t>3</w:t>
                  </w:r>
                  <w:r w:rsidRPr="0075325B">
                    <w:rPr>
                      <w:rFonts w:ascii="Calibri Light" w:eastAsia="Times New Roman" w:hAnsi="Calibri Light" w:cs="Calibri Light"/>
                      <w:bCs/>
                      <w:color w:val="4F6D5A"/>
                      <w:sz w:val="18"/>
                      <w:szCs w:val="18"/>
                      <w:lang w:eastAsia="en-US"/>
                    </w:rPr>
                    <w:t>-202</w:t>
                  </w:r>
                  <w:r w:rsidR="00554C63" w:rsidRPr="0075325B">
                    <w:rPr>
                      <w:rFonts w:ascii="Calibri Light" w:eastAsia="Times New Roman" w:hAnsi="Calibri Light" w:cs="Calibri Light"/>
                      <w:bCs/>
                      <w:color w:val="4F6D5A"/>
                      <w:sz w:val="18"/>
                      <w:szCs w:val="18"/>
                      <w:lang w:eastAsia="en-US"/>
                    </w:rPr>
                    <w:t>5</w:t>
                  </w:r>
                </w:p>
              </w:tc>
              <w:tc>
                <w:tcPr>
                  <w:tcW w:w="1227" w:type="dxa"/>
                  <w:tcBorders>
                    <w:top w:val="nil"/>
                    <w:left w:val="nil"/>
                    <w:bottom w:val="single" w:sz="4" w:space="0" w:color="auto"/>
                    <w:right w:val="single" w:sz="4" w:space="0" w:color="auto"/>
                  </w:tcBorders>
                  <w:noWrap/>
                  <w:vAlign w:val="bottom"/>
                  <w:hideMark/>
                </w:tcPr>
                <w:p w14:paraId="0D1F8FA2" w14:textId="77777777" w:rsidR="00EB62EB" w:rsidRPr="0075325B" w:rsidRDefault="00EB62EB" w:rsidP="00EB62EB">
                  <w:pPr>
                    <w:spacing w:before="0" w:after="0"/>
                    <w:contextualSpacing w:val="0"/>
                    <w:jc w:val="center"/>
                    <w:rPr>
                      <w:rFonts w:ascii="Calibri Light" w:eastAsia="Times New Roman" w:hAnsi="Calibri Light" w:cs="Calibri Light"/>
                      <w:bCs/>
                      <w:color w:val="4F6D5A"/>
                      <w:sz w:val="18"/>
                      <w:szCs w:val="18"/>
                      <w:lang w:eastAsia="en-US"/>
                    </w:rPr>
                  </w:pPr>
                  <w:r w:rsidRPr="0075325B">
                    <w:rPr>
                      <w:rFonts w:ascii="Calibri Light" w:eastAsia="Times New Roman" w:hAnsi="Calibri Light" w:cs="Calibri Light"/>
                      <w:bCs/>
                      <w:color w:val="4F6D5A"/>
                      <w:sz w:val="18"/>
                      <w:szCs w:val="18"/>
                      <w:lang w:eastAsia="en-US"/>
                    </w:rPr>
                    <w:t>Magnesium</w:t>
                  </w:r>
                </w:p>
              </w:tc>
              <w:tc>
                <w:tcPr>
                  <w:tcW w:w="916" w:type="dxa"/>
                  <w:tcBorders>
                    <w:top w:val="nil"/>
                    <w:left w:val="nil"/>
                    <w:bottom w:val="single" w:sz="4" w:space="0" w:color="auto"/>
                    <w:right w:val="single" w:sz="4" w:space="0" w:color="auto"/>
                  </w:tcBorders>
                  <w:noWrap/>
                  <w:vAlign w:val="bottom"/>
                  <w:hideMark/>
                </w:tcPr>
                <w:p w14:paraId="0ED5FCB1" w14:textId="37FB606C" w:rsidR="00EB62EB" w:rsidRPr="0075325B" w:rsidRDefault="00F4754D" w:rsidP="00EB62EB">
                  <w:pPr>
                    <w:spacing w:before="0" w:after="0"/>
                    <w:contextualSpacing w:val="0"/>
                    <w:jc w:val="center"/>
                    <w:rPr>
                      <w:rFonts w:ascii="Calibri Light" w:eastAsia="Times New Roman" w:hAnsi="Calibri Light" w:cs="Calibri Light"/>
                      <w:bCs/>
                      <w:color w:val="4F6D5A"/>
                      <w:sz w:val="18"/>
                      <w:szCs w:val="18"/>
                      <w:lang w:eastAsia="en-US"/>
                    </w:rPr>
                  </w:pPr>
                  <w:r>
                    <w:rPr>
                      <w:rFonts w:ascii="Calibri Light" w:eastAsia="Times New Roman" w:hAnsi="Calibri Light" w:cs="Calibri Light"/>
                      <w:bCs/>
                      <w:color w:val="4F6D5A"/>
                      <w:sz w:val="18"/>
                      <w:szCs w:val="18"/>
                      <w:lang w:eastAsia="en-US"/>
                    </w:rPr>
                    <w:t>2.65</w:t>
                  </w:r>
                </w:p>
              </w:tc>
              <w:tc>
                <w:tcPr>
                  <w:tcW w:w="974" w:type="dxa"/>
                  <w:tcBorders>
                    <w:top w:val="nil"/>
                    <w:left w:val="nil"/>
                    <w:bottom w:val="single" w:sz="4" w:space="0" w:color="auto"/>
                    <w:right w:val="single" w:sz="4" w:space="0" w:color="auto"/>
                  </w:tcBorders>
                  <w:noWrap/>
                  <w:vAlign w:val="bottom"/>
                  <w:hideMark/>
                </w:tcPr>
                <w:p w14:paraId="424BC6AD" w14:textId="6D35E56D" w:rsidR="00EB62EB" w:rsidRPr="0075325B" w:rsidRDefault="008C1C31" w:rsidP="00EB62EB">
                  <w:pPr>
                    <w:spacing w:before="0" w:after="0"/>
                    <w:contextualSpacing w:val="0"/>
                    <w:jc w:val="center"/>
                    <w:rPr>
                      <w:rFonts w:ascii="Calibri Light" w:eastAsia="Times New Roman" w:hAnsi="Calibri Light" w:cs="Calibri Light"/>
                      <w:bCs/>
                      <w:color w:val="4F6D5A"/>
                      <w:sz w:val="18"/>
                      <w:szCs w:val="18"/>
                      <w:lang w:eastAsia="en-US"/>
                    </w:rPr>
                  </w:pPr>
                  <w:r w:rsidRPr="0075325B">
                    <w:rPr>
                      <w:rFonts w:ascii="Calibri Light" w:eastAsia="Times New Roman" w:hAnsi="Calibri Light" w:cs="Calibri Light"/>
                      <w:bCs/>
                      <w:color w:val="4F6D5A"/>
                      <w:sz w:val="18"/>
                      <w:szCs w:val="18"/>
                      <w:lang w:eastAsia="en-US"/>
                    </w:rPr>
                    <w:t>1.04</w:t>
                  </w:r>
                </w:p>
              </w:tc>
              <w:tc>
                <w:tcPr>
                  <w:tcW w:w="990" w:type="dxa"/>
                  <w:tcBorders>
                    <w:top w:val="nil"/>
                    <w:left w:val="nil"/>
                    <w:bottom w:val="single" w:sz="4" w:space="0" w:color="auto"/>
                    <w:right w:val="single" w:sz="4" w:space="0" w:color="auto"/>
                  </w:tcBorders>
                  <w:noWrap/>
                  <w:vAlign w:val="bottom"/>
                </w:tcPr>
                <w:p w14:paraId="7011B369" w14:textId="1FA09A30" w:rsidR="00EB62EB" w:rsidRPr="0075325B" w:rsidRDefault="00F4754D" w:rsidP="00EB62EB">
                  <w:pPr>
                    <w:spacing w:before="0" w:after="0"/>
                    <w:contextualSpacing w:val="0"/>
                    <w:jc w:val="center"/>
                    <w:rPr>
                      <w:rFonts w:ascii="Calibri Light" w:eastAsia="Times New Roman" w:hAnsi="Calibri Light" w:cs="Calibri Light"/>
                      <w:bCs/>
                      <w:color w:val="4F6D5A"/>
                      <w:sz w:val="18"/>
                      <w:szCs w:val="18"/>
                      <w:lang w:eastAsia="en-US"/>
                    </w:rPr>
                  </w:pPr>
                  <w:r>
                    <w:rPr>
                      <w:rFonts w:ascii="Calibri Light" w:eastAsia="Times New Roman" w:hAnsi="Calibri Light" w:cs="Calibri Light"/>
                      <w:bCs/>
                      <w:color w:val="4F6D5A"/>
                      <w:sz w:val="18"/>
                      <w:szCs w:val="18"/>
                      <w:lang w:eastAsia="en-US"/>
                    </w:rPr>
                    <w:t>3.94</w:t>
                  </w:r>
                </w:p>
              </w:tc>
              <w:tc>
                <w:tcPr>
                  <w:tcW w:w="1080" w:type="dxa"/>
                  <w:tcBorders>
                    <w:top w:val="nil"/>
                    <w:left w:val="nil"/>
                    <w:bottom w:val="single" w:sz="4" w:space="0" w:color="auto"/>
                    <w:right w:val="single" w:sz="4" w:space="0" w:color="auto"/>
                  </w:tcBorders>
                  <w:noWrap/>
                  <w:vAlign w:val="bottom"/>
                  <w:hideMark/>
                </w:tcPr>
                <w:p w14:paraId="721CB7CE" w14:textId="77777777" w:rsidR="00EB62EB" w:rsidRPr="0075325B" w:rsidRDefault="00EB62EB" w:rsidP="00EB62EB">
                  <w:pPr>
                    <w:spacing w:before="0" w:after="0"/>
                    <w:contextualSpacing w:val="0"/>
                    <w:jc w:val="center"/>
                    <w:rPr>
                      <w:rFonts w:ascii="Calibri Light" w:eastAsia="Times New Roman" w:hAnsi="Calibri Light" w:cs="Calibri Light"/>
                      <w:bCs/>
                      <w:color w:val="4F6D5A"/>
                      <w:sz w:val="18"/>
                      <w:szCs w:val="18"/>
                      <w:lang w:eastAsia="en-US"/>
                    </w:rPr>
                  </w:pPr>
                  <w:r w:rsidRPr="0075325B">
                    <w:rPr>
                      <w:rFonts w:ascii="Calibri Light" w:eastAsia="Times New Roman" w:hAnsi="Calibri Light" w:cs="Calibri Light"/>
                      <w:bCs/>
                      <w:color w:val="4F6D5A"/>
                      <w:sz w:val="18"/>
                      <w:szCs w:val="18"/>
                      <w:lang w:eastAsia="en-US"/>
                    </w:rPr>
                    <w:t>N/A</w:t>
                  </w:r>
                </w:p>
              </w:tc>
              <w:tc>
                <w:tcPr>
                  <w:tcW w:w="1080" w:type="dxa"/>
                  <w:tcBorders>
                    <w:top w:val="nil"/>
                    <w:left w:val="nil"/>
                    <w:bottom w:val="single" w:sz="4" w:space="0" w:color="auto"/>
                    <w:right w:val="single" w:sz="4" w:space="0" w:color="auto"/>
                  </w:tcBorders>
                  <w:noWrap/>
                  <w:vAlign w:val="bottom"/>
                </w:tcPr>
                <w:p w14:paraId="52C452FF" w14:textId="0B4B935B" w:rsidR="00EB62EB" w:rsidRPr="0075325B" w:rsidRDefault="00EC329C" w:rsidP="00EB62EB">
                  <w:pPr>
                    <w:spacing w:before="0" w:after="0"/>
                    <w:contextualSpacing w:val="0"/>
                    <w:jc w:val="center"/>
                    <w:rPr>
                      <w:rFonts w:ascii="Calibri Light" w:eastAsia="Times New Roman" w:hAnsi="Calibri Light" w:cs="Calibri Light"/>
                      <w:bCs/>
                      <w:color w:val="4F6D5A"/>
                      <w:sz w:val="18"/>
                      <w:szCs w:val="18"/>
                      <w:lang w:eastAsia="en-US"/>
                    </w:rPr>
                  </w:pPr>
                  <w:r>
                    <w:rPr>
                      <w:rFonts w:ascii="Calibri Light" w:eastAsia="Times New Roman" w:hAnsi="Calibri Light" w:cs="Calibri Light"/>
                      <w:bCs/>
                      <w:color w:val="4F6D5A"/>
                      <w:sz w:val="18"/>
                      <w:szCs w:val="18"/>
                      <w:lang w:eastAsia="en-US"/>
                    </w:rPr>
                    <w:t>MG/L</w:t>
                  </w:r>
                </w:p>
              </w:tc>
              <w:tc>
                <w:tcPr>
                  <w:tcW w:w="3325" w:type="dxa"/>
                  <w:gridSpan w:val="2"/>
                  <w:tcBorders>
                    <w:top w:val="single" w:sz="4" w:space="0" w:color="auto"/>
                    <w:left w:val="nil"/>
                    <w:bottom w:val="single" w:sz="4" w:space="0" w:color="auto"/>
                    <w:right w:val="single" w:sz="4" w:space="0" w:color="auto"/>
                  </w:tcBorders>
                  <w:vAlign w:val="bottom"/>
                  <w:hideMark/>
                </w:tcPr>
                <w:p w14:paraId="50B0CF89" w14:textId="77777777" w:rsidR="00EB62EB" w:rsidRPr="0075325B" w:rsidRDefault="00EB62EB" w:rsidP="00EB62EB">
                  <w:pPr>
                    <w:spacing w:before="0" w:after="0"/>
                    <w:contextualSpacing w:val="0"/>
                    <w:rPr>
                      <w:rFonts w:ascii="Calibri Light" w:eastAsia="Times New Roman" w:hAnsi="Calibri Light" w:cs="Calibri Light"/>
                      <w:bCs/>
                      <w:color w:val="4F6D5A"/>
                      <w:sz w:val="18"/>
                      <w:szCs w:val="18"/>
                      <w:lang w:eastAsia="en-US"/>
                    </w:rPr>
                  </w:pPr>
                  <w:r w:rsidRPr="0075325B">
                    <w:rPr>
                      <w:rFonts w:ascii="Calibri Light" w:eastAsia="Times New Roman" w:hAnsi="Calibri Light" w:cs="Calibri Light"/>
                      <w:bCs/>
                      <w:color w:val="4F6D5A"/>
                      <w:sz w:val="18"/>
                      <w:szCs w:val="18"/>
                      <w:lang w:eastAsia="en-US"/>
                    </w:rPr>
                    <w:t>Abundant naturally occurring element.</w:t>
                  </w:r>
                </w:p>
              </w:tc>
            </w:tr>
            <w:tr w:rsidR="00EB62EB" w:rsidRPr="0075325B" w14:paraId="3021F4A1" w14:textId="77777777" w:rsidTr="00EC329C">
              <w:trPr>
                <w:trHeight w:val="435"/>
              </w:trPr>
              <w:tc>
                <w:tcPr>
                  <w:tcW w:w="1468" w:type="dxa"/>
                  <w:tcBorders>
                    <w:top w:val="nil"/>
                    <w:left w:val="single" w:sz="4" w:space="0" w:color="auto"/>
                    <w:bottom w:val="single" w:sz="4" w:space="0" w:color="auto"/>
                    <w:right w:val="single" w:sz="4" w:space="0" w:color="auto"/>
                  </w:tcBorders>
                  <w:noWrap/>
                  <w:vAlign w:val="bottom"/>
                  <w:hideMark/>
                </w:tcPr>
                <w:p w14:paraId="40D9C4A0" w14:textId="018C4EEC" w:rsidR="00EB62EB" w:rsidRPr="0075325B" w:rsidRDefault="00EB62EB" w:rsidP="00EB62EB">
                  <w:pPr>
                    <w:spacing w:before="0" w:after="0"/>
                    <w:contextualSpacing w:val="0"/>
                    <w:jc w:val="center"/>
                    <w:rPr>
                      <w:rFonts w:ascii="Calibri Light" w:eastAsia="Times New Roman" w:hAnsi="Calibri Light" w:cs="Calibri Light"/>
                      <w:bCs/>
                      <w:color w:val="4F6D5A"/>
                      <w:sz w:val="18"/>
                      <w:szCs w:val="18"/>
                      <w:lang w:eastAsia="en-US"/>
                    </w:rPr>
                  </w:pPr>
                  <w:r w:rsidRPr="0075325B">
                    <w:rPr>
                      <w:rFonts w:ascii="Calibri Light" w:eastAsia="Times New Roman" w:hAnsi="Calibri Light" w:cs="Calibri Light"/>
                      <w:bCs/>
                      <w:color w:val="4F6D5A"/>
                      <w:sz w:val="18"/>
                      <w:szCs w:val="18"/>
                      <w:lang w:eastAsia="en-US"/>
                    </w:rPr>
                    <w:t>202</w:t>
                  </w:r>
                  <w:r w:rsidR="00554C63" w:rsidRPr="0075325B">
                    <w:rPr>
                      <w:rFonts w:ascii="Calibri Light" w:eastAsia="Times New Roman" w:hAnsi="Calibri Light" w:cs="Calibri Light"/>
                      <w:bCs/>
                      <w:color w:val="4F6D5A"/>
                      <w:sz w:val="18"/>
                      <w:szCs w:val="18"/>
                      <w:lang w:eastAsia="en-US"/>
                    </w:rPr>
                    <w:t>3</w:t>
                  </w:r>
                  <w:r w:rsidRPr="0075325B">
                    <w:rPr>
                      <w:rFonts w:ascii="Calibri Light" w:eastAsia="Times New Roman" w:hAnsi="Calibri Light" w:cs="Calibri Light"/>
                      <w:bCs/>
                      <w:color w:val="4F6D5A"/>
                      <w:sz w:val="18"/>
                      <w:szCs w:val="18"/>
                      <w:lang w:eastAsia="en-US"/>
                    </w:rPr>
                    <w:t>-202</w:t>
                  </w:r>
                  <w:r w:rsidR="00554C63" w:rsidRPr="0075325B">
                    <w:rPr>
                      <w:rFonts w:ascii="Calibri Light" w:eastAsia="Times New Roman" w:hAnsi="Calibri Light" w:cs="Calibri Light"/>
                      <w:bCs/>
                      <w:color w:val="4F6D5A"/>
                      <w:sz w:val="18"/>
                      <w:szCs w:val="18"/>
                      <w:lang w:eastAsia="en-US"/>
                    </w:rPr>
                    <w:t>5</w:t>
                  </w:r>
                </w:p>
              </w:tc>
              <w:tc>
                <w:tcPr>
                  <w:tcW w:w="1227" w:type="dxa"/>
                  <w:tcBorders>
                    <w:top w:val="nil"/>
                    <w:left w:val="nil"/>
                    <w:bottom w:val="single" w:sz="4" w:space="0" w:color="auto"/>
                    <w:right w:val="single" w:sz="4" w:space="0" w:color="auto"/>
                  </w:tcBorders>
                  <w:noWrap/>
                  <w:vAlign w:val="bottom"/>
                  <w:hideMark/>
                </w:tcPr>
                <w:p w14:paraId="7D591260" w14:textId="77777777" w:rsidR="00EB62EB" w:rsidRPr="0075325B" w:rsidRDefault="00EB62EB" w:rsidP="00EB62EB">
                  <w:pPr>
                    <w:spacing w:before="0" w:after="0"/>
                    <w:contextualSpacing w:val="0"/>
                    <w:jc w:val="center"/>
                    <w:rPr>
                      <w:rFonts w:ascii="Calibri Light" w:eastAsia="Times New Roman" w:hAnsi="Calibri Light" w:cs="Calibri Light"/>
                      <w:bCs/>
                      <w:color w:val="4F6D5A"/>
                      <w:sz w:val="18"/>
                      <w:szCs w:val="18"/>
                      <w:lang w:eastAsia="en-US"/>
                    </w:rPr>
                  </w:pPr>
                  <w:r w:rsidRPr="0075325B">
                    <w:rPr>
                      <w:rFonts w:ascii="Calibri Light" w:eastAsia="Times New Roman" w:hAnsi="Calibri Light" w:cs="Calibri Light"/>
                      <w:bCs/>
                      <w:color w:val="4F6D5A"/>
                      <w:sz w:val="18"/>
                      <w:szCs w:val="18"/>
                      <w:lang w:eastAsia="en-US"/>
                    </w:rPr>
                    <w:t>Manganese</w:t>
                  </w:r>
                </w:p>
              </w:tc>
              <w:tc>
                <w:tcPr>
                  <w:tcW w:w="916" w:type="dxa"/>
                  <w:tcBorders>
                    <w:top w:val="nil"/>
                    <w:left w:val="nil"/>
                    <w:bottom w:val="single" w:sz="4" w:space="0" w:color="auto"/>
                    <w:right w:val="single" w:sz="4" w:space="0" w:color="auto"/>
                  </w:tcBorders>
                  <w:noWrap/>
                  <w:vAlign w:val="bottom"/>
                  <w:hideMark/>
                </w:tcPr>
                <w:p w14:paraId="5D22EE6D" w14:textId="02286AC5" w:rsidR="00EB62EB" w:rsidRPr="0075325B" w:rsidRDefault="008C1C31" w:rsidP="00EB62EB">
                  <w:pPr>
                    <w:spacing w:before="0" w:after="0"/>
                    <w:contextualSpacing w:val="0"/>
                    <w:jc w:val="center"/>
                    <w:rPr>
                      <w:rFonts w:ascii="Calibri Light" w:eastAsia="Times New Roman" w:hAnsi="Calibri Light" w:cs="Calibri Light"/>
                      <w:bCs/>
                      <w:color w:val="4F6D5A"/>
                      <w:sz w:val="18"/>
                      <w:szCs w:val="18"/>
                      <w:lang w:eastAsia="en-US"/>
                    </w:rPr>
                  </w:pPr>
                  <w:r w:rsidRPr="0075325B">
                    <w:rPr>
                      <w:rFonts w:ascii="Calibri Light" w:eastAsia="Times New Roman" w:hAnsi="Calibri Light" w:cs="Calibri Light"/>
                      <w:bCs/>
                      <w:color w:val="4F6D5A"/>
                      <w:sz w:val="18"/>
                      <w:szCs w:val="18"/>
                      <w:lang w:eastAsia="en-US"/>
                    </w:rPr>
                    <w:t>0.002</w:t>
                  </w:r>
                </w:p>
              </w:tc>
              <w:tc>
                <w:tcPr>
                  <w:tcW w:w="974" w:type="dxa"/>
                  <w:tcBorders>
                    <w:top w:val="nil"/>
                    <w:left w:val="nil"/>
                    <w:bottom w:val="single" w:sz="4" w:space="0" w:color="auto"/>
                    <w:right w:val="single" w:sz="4" w:space="0" w:color="auto"/>
                  </w:tcBorders>
                  <w:noWrap/>
                  <w:vAlign w:val="bottom"/>
                  <w:hideMark/>
                </w:tcPr>
                <w:p w14:paraId="2021A7B0" w14:textId="77777777" w:rsidR="00EB62EB" w:rsidRPr="0075325B" w:rsidRDefault="00EB62EB" w:rsidP="00EB62EB">
                  <w:pPr>
                    <w:spacing w:before="0" w:after="0"/>
                    <w:contextualSpacing w:val="0"/>
                    <w:jc w:val="center"/>
                    <w:rPr>
                      <w:rFonts w:ascii="Calibri Light" w:eastAsia="Times New Roman" w:hAnsi="Calibri Light" w:cs="Calibri Light"/>
                      <w:bCs/>
                      <w:color w:val="4F6D5A"/>
                      <w:sz w:val="18"/>
                      <w:szCs w:val="18"/>
                      <w:lang w:eastAsia="en-US"/>
                    </w:rPr>
                  </w:pPr>
                  <w:r w:rsidRPr="0075325B">
                    <w:rPr>
                      <w:rFonts w:ascii="Calibri Light" w:eastAsia="Times New Roman" w:hAnsi="Calibri Light" w:cs="Calibri Light"/>
                      <w:bCs/>
                      <w:color w:val="4F6D5A"/>
                      <w:sz w:val="18"/>
                      <w:szCs w:val="18"/>
                      <w:lang w:eastAsia="en-US"/>
                    </w:rPr>
                    <w:t>0</w:t>
                  </w:r>
                </w:p>
              </w:tc>
              <w:tc>
                <w:tcPr>
                  <w:tcW w:w="990" w:type="dxa"/>
                  <w:tcBorders>
                    <w:top w:val="nil"/>
                    <w:left w:val="nil"/>
                    <w:bottom w:val="single" w:sz="4" w:space="0" w:color="auto"/>
                    <w:right w:val="single" w:sz="4" w:space="0" w:color="auto"/>
                  </w:tcBorders>
                  <w:noWrap/>
                  <w:vAlign w:val="bottom"/>
                </w:tcPr>
                <w:p w14:paraId="462AC77B" w14:textId="379CA5AF" w:rsidR="00EB62EB" w:rsidRPr="0075325B" w:rsidRDefault="00EC329C" w:rsidP="00EB62EB">
                  <w:pPr>
                    <w:spacing w:before="0" w:after="0"/>
                    <w:contextualSpacing w:val="0"/>
                    <w:jc w:val="center"/>
                    <w:rPr>
                      <w:rFonts w:ascii="Calibri Light" w:eastAsia="Times New Roman" w:hAnsi="Calibri Light" w:cs="Calibri Light"/>
                      <w:bCs/>
                      <w:color w:val="4F6D5A"/>
                      <w:sz w:val="18"/>
                      <w:szCs w:val="18"/>
                      <w:lang w:eastAsia="en-US"/>
                    </w:rPr>
                  </w:pPr>
                  <w:r>
                    <w:rPr>
                      <w:rFonts w:ascii="Calibri Light" w:eastAsia="Times New Roman" w:hAnsi="Calibri Light" w:cs="Calibri Light"/>
                      <w:bCs/>
                      <w:color w:val="4F6D5A"/>
                      <w:sz w:val="18"/>
                      <w:szCs w:val="18"/>
                      <w:lang w:eastAsia="en-US"/>
                    </w:rPr>
                    <w:t>0.57</w:t>
                  </w:r>
                </w:p>
              </w:tc>
              <w:tc>
                <w:tcPr>
                  <w:tcW w:w="1080" w:type="dxa"/>
                  <w:tcBorders>
                    <w:top w:val="nil"/>
                    <w:left w:val="nil"/>
                    <w:bottom w:val="single" w:sz="4" w:space="0" w:color="auto"/>
                    <w:right w:val="single" w:sz="4" w:space="0" w:color="auto"/>
                  </w:tcBorders>
                  <w:noWrap/>
                  <w:vAlign w:val="bottom"/>
                  <w:hideMark/>
                </w:tcPr>
                <w:p w14:paraId="72338A87" w14:textId="77777777" w:rsidR="00EB62EB" w:rsidRPr="0075325B" w:rsidRDefault="00EB62EB" w:rsidP="00EB62EB">
                  <w:pPr>
                    <w:spacing w:before="0" w:after="0"/>
                    <w:contextualSpacing w:val="0"/>
                    <w:jc w:val="center"/>
                    <w:rPr>
                      <w:rFonts w:ascii="Calibri Light" w:eastAsia="Times New Roman" w:hAnsi="Calibri Light" w:cs="Calibri Light"/>
                      <w:bCs/>
                      <w:color w:val="4F6D5A"/>
                      <w:sz w:val="18"/>
                      <w:szCs w:val="18"/>
                      <w:lang w:eastAsia="en-US"/>
                    </w:rPr>
                  </w:pPr>
                  <w:r w:rsidRPr="0075325B">
                    <w:rPr>
                      <w:rFonts w:ascii="Calibri Light" w:eastAsia="Times New Roman" w:hAnsi="Calibri Light" w:cs="Calibri Light"/>
                      <w:bCs/>
                      <w:color w:val="4F6D5A"/>
                      <w:sz w:val="18"/>
                      <w:szCs w:val="18"/>
                      <w:lang w:eastAsia="en-US"/>
                    </w:rPr>
                    <w:t>N/A</w:t>
                  </w:r>
                </w:p>
              </w:tc>
              <w:tc>
                <w:tcPr>
                  <w:tcW w:w="1080" w:type="dxa"/>
                  <w:tcBorders>
                    <w:top w:val="nil"/>
                    <w:left w:val="nil"/>
                    <w:bottom w:val="single" w:sz="4" w:space="0" w:color="auto"/>
                    <w:right w:val="single" w:sz="4" w:space="0" w:color="auto"/>
                  </w:tcBorders>
                  <w:noWrap/>
                  <w:vAlign w:val="bottom"/>
                </w:tcPr>
                <w:p w14:paraId="3E565CDF" w14:textId="6A639A68" w:rsidR="00EB62EB" w:rsidRPr="0075325B" w:rsidRDefault="00EC329C" w:rsidP="00EB62EB">
                  <w:pPr>
                    <w:spacing w:before="0" w:after="0"/>
                    <w:contextualSpacing w:val="0"/>
                    <w:jc w:val="center"/>
                    <w:rPr>
                      <w:rFonts w:ascii="Calibri Light" w:eastAsia="Times New Roman" w:hAnsi="Calibri Light" w:cs="Calibri Light"/>
                      <w:bCs/>
                      <w:color w:val="4F6D5A"/>
                      <w:sz w:val="18"/>
                      <w:szCs w:val="18"/>
                      <w:lang w:eastAsia="en-US"/>
                    </w:rPr>
                  </w:pPr>
                  <w:r>
                    <w:rPr>
                      <w:rFonts w:ascii="Calibri Light" w:eastAsia="Times New Roman" w:hAnsi="Calibri Light" w:cs="Calibri Light"/>
                      <w:bCs/>
                      <w:color w:val="4F6D5A"/>
                      <w:sz w:val="18"/>
                      <w:szCs w:val="18"/>
                      <w:lang w:eastAsia="en-US"/>
                    </w:rPr>
                    <w:t>MG/L</w:t>
                  </w:r>
                </w:p>
              </w:tc>
              <w:tc>
                <w:tcPr>
                  <w:tcW w:w="3325" w:type="dxa"/>
                  <w:gridSpan w:val="2"/>
                  <w:tcBorders>
                    <w:top w:val="single" w:sz="4" w:space="0" w:color="auto"/>
                    <w:left w:val="nil"/>
                    <w:bottom w:val="single" w:sz="4" w:space="0" w:color="auto"/>
                    <w:right w:val="single" w:sz="4" w:space="0" w:color="auto"/>
                  </w:tcBorders>
                  <w:vAlign w:val="bottom"/>
                  <w:hideMark/>
                </w:tcPr>
                <w:p w14:paraId="1235AC5C" w14:textId="77777777" w:rsidR="00EB62EB" w:rsidRPr="0075325B" w:rsidRDefault="00EB62EB" w:rsidP="00EB62EB">
                  <w:pPr>
                    <w:spacing w:before="0" w:after="0"/>
                    <w:contextualSpacing w:val="0"/>
                    <w:rPr>
                      <w:rFonts w:ascii="Calibri Light" w:eastAsia="Times New Roman" w:hAnsi="Calibri Light" w:cs="Calibri Light"/>
                      <w:bCs/>
                      <w:color w:val="4F6D5A"/>
                      <w:sz w:val="18"/>
                      <w:szCs w:val="18"/>
                      <w:lang w:eastAsia="en-US"/>
                    </w:rPr>
                  </w:pPr>
                  <w:r w:rsidRPr="0075325B">
                    <w:rPr>
                      <w:rFonts w:ascii="Calibri Light" w:eastAsia="Times New Roman" w:hAnsi="Calibri Light" w:cs="Calibri Light"/>
                      <w:bCs/>
                      <w:color w:val="4F6D5A"/>
                      <w:sz w:val="18"/>
                      <w:szCs w:val="18"/>
                      <w:lang w:eastAsia="en-US"/>
                    </w:rPr>
                    <w:t>Abundant naturally occurring element.</w:t>
                  </w:r>
                </w:p>
              </w:tc>
            </w:tr>
            <w:tr w:rsidR="00EB62EB" w:rsidRPr="0075325B" w14:paraId="67731421" w14:textId="77777777" w:rsidTr="00EC329C">
              <w:trPr>
                <w:trHeight w:val="495"/>
              </w:trPr>
              <w:tc>
                <w:tcPr>
                  <w:tcW w:w="1468" w:type="dxa"/>
                  <w:tcBorders>
                    <w:top w:val="nil"/>
                    <w:left w:val="single" w:sz="4" w:space="0" w:color="auto"/>
                    <w:bottom w:val="single" w:sz="4" w:space="0" w:color="auto"/>
                    <w:right w:val="single" w:sz="4" w:space="0" w:color="auto"/>
                  </w:tcBorders>
                  <w:noWrap/>
                  <w:vAlign w:val="bottom"/>
                  <w:hideMark/>
                </w:tcPr>
                <w:p w14:paraId="21B2889A" w14:textId="3910EE5E" w:rsidR="00EB62EB" w:rsidRPr="0075325B" w:rsidRDefault="00EB62EB" w:rsidP="00EB62EB">
                  <w:pPr>
                    <w:spacing w:before="0" w:after="0"/>
                    <w:contextualSpacing w:val="0"/>
                    <w:jc w:val="center"/>
                    <w:rPr>
                      <w:rFonts w:ascii="Calibri Light" w:eastAsia="Times New Roman" w:hAnsi="Calibri Light" w:cs="Calibri Light"/>
                      <w:bCs/>
                      <w:color w:val="4F6D5A"/>
                      <w:sz w:val="18"/>
                      <w:szCs w:val="18"/>
                      <w:lang w:eastAsia="en-US"/>
                    </w:rPr>
                  </w:pPr>
                  <w:r w:rsidRPr="0075325B">
                    <w:rPr>
                      <w:rFonts w:ascii="Calibri Light" w:eastAsia="Times New Roman" w:hAnsi="Calibri Light" w:cs="Calibri Light"/>
                      <w:bCs/>
                      <w:color w:val="4F6D5A"/>
                      <w:sz w:val="18"/>
                      <w:szCs w:val="18"/>
                      <w:lang w:eastAsia="en-US"/>
                    </w:rPr>
                    <w:t>202</w:t>
                  </w:r>
                  <w:r w:rsidR="00E3795D" w:rsidRPr="0075325B">
                    <w:rPr>
                      <w:rFonts w:ascii="Calibri Light" w:eastAsia="Times New Roman" w:hAnsi="Calibri Light" w:cs="Calibri Light"/>
                      <w:bCs/>
                      <w:color w:val="4F6D5A"/>
                      <w:sz w:val="18"/>
                      <w:szCs w:val="18"/>
                      <w:lang w:eastAsia="en-US"/>
                    </w:rPr>
                    <w:t>3</w:t>
                  </w:r>
                  <w:r w:rsidR="008C1C31" w:rsidRPr="0075325B">
                    <w:rPr>
                      <w:rFonts w:ascii="Calibri Light" w:eastAsia="Times New Roman" w:hAnsi="Calibri Light" w:cs="Calibri Light"/>
                      <w:bCs/>
                      <w:color w:val="4F6D5A"/>
                      <w:sz w:val="18"/>
                      <w:szCs w:val="18"/>
                      <w:lang w:eastAsia="en-US"/>
                    </w:rPr>
                    <w:t>-</w:t>
                  </w:r>
                  <w:r w:rsidRPr="0075325B">
                    <w:rPr>
                      <w:rFonts w:ascii="Calibri Light" w:eastAsia="Times New Roman" w:hAnsi="Calibri Light" w:cs="Calibri Light"/>
                      <w:bCs/>
                      <w:color w:val="4F6D5A"/>
                      <w:sz w:val="18"/>
                      <w:szCs w:val="18"/>
                      <w:lang w:eastAsia="en-US"/>
                    </w:rPr>
                    <w:t>202</w:t>
                  </w:r>
                  <w:r w:rsidR="00E3795D" w:rsidRPr="0075325B">
                    <w:rPr>
                      <w:rFonts w:ascii="Calibri Light" w:eastAsia="Times New Roman" w:hAnsi="Calibri Light" w:cs="Calibri Light"/>
                      <w:bCs/>
                      <w:color w:val="4F6D5A"/>
                      <w:sz w:val="18"/>
                      <w:szCs w:val="18"/>
                      <w:lang w:eastAsia="en-US"/>
                    </w:rPr>
                    <w:t>5</w:t>
                  </w:r>
                </w:p>
              </w:tc>
              <w:tc>
                <w:tcPr>
                  <w:tcW w:w="1227" w:type="dxa"/>
                  <w:tcBorders>
                    <w:top w:val="nil"/>
                    <w:left w:val="nil"/>
                    <w:bottom w:val="single" w:sz="4" w:space="0" w:color="auto"/>
                    <w:right w:val="single" w:sz="4" w:space="0" w:color="auto"/>
                  </w:tcBorders>
                  <w:noWrap/>
                  <w:vAlign w:val="bottom"/>
                  <w:hideMark/>
                </w:tcPr>
                <w:p w14:paraId="592F33B1" w14:textId="77777777" w:rsidR="00EB62EB" w:rsidRPr="0075325B" w:rsidRDefault="00EB62EB" w:rsidP="00EB62EB">
                  <w:pPr>
                    <w:spacing w:before="0" w:after="0"/>
                    <w:contextualSpacing w:val="0"/>
                    <w:jc w:val="center"/>
                    <w:rPr>
                      <w:rFonts w:ascii="Calibri Light" w:eastAsia="Times New Roman" w:hAnsi="Calibri Light" w:cs="Calibri Light"/>
                      <w:bCs/>
                      <w:color w:val="4F6D5A"/>
                      <w:sz w:val="18"/>
                      <w:szCs w:val="18"/>
                      <w:lang w:eastAsia="en-US"/>
                    </w:rPr>
                  </w:pPr>
                  <w:r w:rsidRPr="0075325B">
                    <w:rPr>
                      <w:rFonts w:ascii="Calibri Light" w:eastAsia="Times New Roman" w:hAnsi="Calibri Light" w:cs="Calibri Light"/>
                      <w:bCs/>
                      <w:color w:val="4F6D5A"/>
                      <w:sz w:val="18"/>
                      <w:szCs w:val="18"/>
                      <w:lang w:eastAsia="en-US"/>
                    </w:rPr>
                    <w:t>Sodium</w:t>
                  </w:r>
                </w:p>
              </w:tc>
              <w:tc>
                <w:tcPr>
                  <w:tcW w:w="916" w:type="dxa"/>
                  <w:tcBorders>
                    <w:top w:val="nil"/>
                    <w:left w:val="nil"/>
                    <w:bottom w:val="single" w:sz="4" w:space="0" w:color="auto"/>
                    <w:right w:val="single" w:sz="4" w:space="0" w:color="auto"/>
                  </w:tcBorders>
                  <w:noWrap/>
                  <w:vAlign w:val="bottom"/>
                  <w:hideMark/>
                </w:tcPr>
                <w:p w14:paraId="02DEEC8A" w14:textId="60D5A9F6" w:rsidR="00EB62EB" w:rsidRPr="0075325B" w:rsidRDefault="00E3795D" w:rsidP="00EB62EB">
                  <w:pPr>
                    <w:spacing w:before="0" w:after="0"/>
                    <w:contextualSpacing w:val="0"/>
                    <w:jc w:val="center"/>
                    <w:rPr>
                      <w:rFonts w:ascii="Calibri Light" w:eastAsia="Times New Roman" w:hAnsi="Calibri Light" w:cs="Calibri Light"/>
                      <w:bCs/>
                      <w:color w:val="4F6D5A"/>
                      <w:sz w:val="18"/>
                      <w:szCs w:val="18"/>
                      <w:lang w:eastAsia="en-US"/>
                    </w:rPr>
                  </w:pPr>
                  <w:r w:rsidRPr="0075325B">
                    <w:rPr>
                      <w:rFonts w:ascii="Calibri Light" w:eastAsia="Times New Roman" w:hAnsi="Calibri Light" w:cs="Calibri Light"/>
                      <w:bCs/>
                      <w:color w:val="4F6D5A"/>
                      <w:sz w:val="18"/>
                      <w:szCs w:val="18"/>
                      <w:lang w:eastAsia="en-US"/>
                    </w:rPr>
                    <w:t>185.93</w:t>
                  </w:r>
                </w:p>
              </w:tc>
              <w:tc>
                <w:tcPr>
                  <w:tcW w:w="974" w:type="dxa"/>
                  <w:tcBorders>
                    <w:top w:val="nil"/>
                    <w:left w:val="nil"/>
                    <w:bottom w:val="single" w:sz="4" w:space="0" w:color="auto"/>
                    <w:right w:val="single" w:sz="4" w:space="0" w:color="auto"/>
                  </w:tcBorders>
                  <w:noWrap/>
                  <w:vAlign w:val="bottom"/>
                  <w:hideMark/>
                </w:tcPr>
                <w:p w14:paraId="3D251870" w14:textId="7DA1F2EA" w:rsidR="00EB62EB" w:rsidRPr="0075325B" w:rsidRDefault="008C1C31" w:rsidP="00EB62EB">
                  <w:pPr>
                    <w:spacing w:before="0" w:after="0"/>
                    <w:contextualSpacing w:val="0"/>
                    <w:jc w:val="center"/>
                    <w:rPr>
                      <w:rFonts w:ascii="Calibri Light" w:eastAsia="Times New Roman" w:hAnsi="Calibri Light" w:cs="Calibri Light"/>
                      <w:bCs/>
                      <w:color w:val="4F6D5A"/>
                      <w:sz w:val="18"/>
                      <w:szCs w:val="18"/>
                      <w:lang w:eastAsia="en-US"/>
                    </w:rPr>
                  </w:pPr>
                  <w:r w:rsidRPr="0075325B">
                    <w:rPr>
                      <w:rFonts w:ascii="Calibri Light" w:eastAsia="Times New Roman" w:hAnsi="Calibri Light" w:cs="Calibri Light"/>
                      <w:bCs/>
                      <w:color w:val="4F6D5A"/>
                      <w:sz w:val="18"/>
                      <w:szCs w:val="18"/>
                      <w:lang w:eastAsia="en-US"/>
                    </w:rPr>
                    <w:t>64.9</w:t>
                  </w:r>
                </w:p>
              </w:tc>
              <w:tc>
                <w:tcPr>
                  <w:tcW w:w="990" w:type="dxa"/>
                  <w:tcBorders>
                    <w:top w:val="nil"/>
                    <w:left w:val="nil"/>
                    <w:bottom w:val="single" w:sz="4" w:space="0" w:color="auto"/>
                    <w:right w:val="single" w:sz="4" w:space="0" w:color="auto"/>
                  </w:tcBorders>
                  <w:noWrap/>
                  <w:vAlign w:val="bottom"/>
                </w:tcPr>
                <w:p w14:paraId="53276445" w14:textId="4E4E1423" w:rsidR="00EB62EB" w:rsidRPr="0075325B" w:rsidRDefault="00EC329C" w:rsidP="00EB62EB">
                  <w:pPr>
                    <w:spacing w:before="0" w:after="0"/>
                    <w:contextualSpacing w:val="0"/>
                    <w:jc w:val="center"/>
                    <w:rPr>
                      <w:rFonts w:ascii="Calibri Light" w:eastAsia="Times New Roman" w:hAnsi="Calibri Light" w:cs="Calibri Light"/>
                      <w:bCs/>
                      <w:color w:val="4F6D5A"/>
                      <w:sz w:val="18"/>
                      <w:szCs w:val="18"/>
                      <w:lang w:eastAsia="en-US"/>
                    </w:rPr>
                  </w:pPr>
                  <w:r>
                    <w:rPr>
                      <w:rFonts w:ascii="Calibri Light" w:eastAsia="Times New Roman" w:hAnsi="Calibri Light" w:cs="Calibri Light"/>
                      <w:bCs/>
                      <w:color w:val="4F6D5A"/>
                      <w:sz w:val="18"/>
                      <w:szCs w:val="18"/>
                      <w:lang w:eastAsia="en-US"/>
                    </w:rPr>
                    <w:t>204</w:t>
                  </w:r>
                </w:p>
              </w:tc>
              <w:tc>
                <w:tcPr>
                  <w:tcW w:w="1080" w:type="dxa"/>
                  <w:tcBorders>
                    <w:top w:val="nil"/>
                    <w:left w:val="nil"/>
                    <w:bottom w:val="single" w:sz="4" w:space="0" w:color="auto"/>
                    <w:right w:val="single" w:sz="4" w:space="0" w:color="auto"/>
                  </w:tcBorders>
                  <w:noWrap/>
                  <w:vAlign w:val="bottom"/>
                  <w:hideMark/>
                </w:tcPr>
                <w:p w14:paraId="293E84E8" w14:textId="77777777" w:rsidR="00EB62EB" w:rsidRPr="0075325B" w:rsidRDefault="00EB62EB" w:rsidP="00EB62EB">
                  <w:pPr>
                    <w:spacing w:before="0" w:after="0"/>
                    <w:contextualSpacing w:val="0"/>
                    <w:jc w:val="center"/>
                    <w:rPr>
                      <w:rFonts w:ascii="Calibri Light" w:eastAsia="Times New Roman" w:hAnsi="Calibri Light" w:cs="Calibri Light"/>
                      <w:bCs/>
                      <w:color w:val="4F6D5A"/>
                      <w:sz w:val="18"/>
                      <w:szCs w:val="18"/>
                      <w:lang w:eastAsia="en-US"/>
                    </w:rPr>
                  </w:pPr>
                  <w:r w:rsidRPr="0075325B">
                    <w:rPr>
                      <w:rFonts w:ascii="Calibri Light" w:eastAsia="Times New Roman" w:hAnsi="Calibri Light" w:cs="Calibri Light"/>
                      <w:bCs/>
                      <w:color w:val="4F6D5A"/>
                      <w:sz w:val="18"/>
                      <w:szCs w:val="18"/>
                      <w:lang w:eastAsia="en-US"/>
                    </w:rPr>
                    <w:t>N/A</w:t>
                  </w:r>
                </w:p>
              </w:tc>
              <w:tc>
                <w:tcPr>
                  <w:tcW w:w="1080" w:type="dxa"/>
                  <w:tcBorders>
                    <w:top w:val="nil"/>
                    <w:left w:val="nil"/>
                    <w:bottom w:val="single" w:sz="4" w:space="0" w:color="auto"/>
                    <w:right w:val="single" w:sz="4" w:space="0" w:color="auto"/>
                  </w:tcBorders>
                  <w:noWrap/>
                  <w:vAlign w:val="bottom"/>
                </w:tcPr>
                <w:p w14:paraId="5E7D89F4" w14:textId="06146F40" w:rsidR="00EB62EB" w:rsidRPr="0075325B" w:rsidRDefault="00EC329C" w:rsidP="00EB62EB">
                  <w:pPr>
                    <w:spacing w:before="0" w:after="0"/>
                    <w:contextualSpacing w:val="0"/>
                    <w:jc w:val="center"/>
                    <w:rPr>
                      <w:rFonts w:ascii="Calibri Light" w:eastAsia="Times New Roman" w:hAnsi="Calibri Light" w:cs="Calibri Light"/>
                      <w:bCs/>
                      <w:color w:val="4F6D5A"/>
                      <w:sz w:val="18"/>
                      <w:szCs w:val="18"/>
                      <w:lang w:eastAsia="en-US"/>
                    </w:rPr>
                  </w:pPr>
                  <w:r>
                    <w:rPr>
                      <w:rFonts w:ascii="Calibri Light" w:eastAsia="Times New Roman" w:hAnsi="Calibri Light" w:cs="Calibri Light"/>
                      <w:bCs/>
                      <w:color w:val="4F6D5A"/>
                      <w:sz w:val="18"/>
                      <w:szCs w:val="18"/>
                      <w:lang w:eastAsia="en-US"/>
                    </w:rPr>
                    <w:t>MG/L</w:t>
                  </w:r>
                </w:p>
              </w:tc>
              <w:tc>
                <w:tcPr>
                  <w:tcW w:w="3325" w:type="dxa"/>
                  <w:gridSpan w:val="2"/>
                  <w:tcBorders>
                    <w:top w:val="single" w:sz="4" w:space="0" w:color="auto"/>
                    <w:left w:val="nil"/>
                    <w:bottom w:val="single" w:sz="4" w:space="0" w:color="auto"/>
                    <w:right w:val="single" w:sz="4" w:space="0" w:color="auto"/>
                  </w:tcBorders>
                  <w:vAlign w:val="bottom"/>
                  <w:hideMark/>
                </w:tcPr>
                <w:p w14:paraId="11222F09" w14:textId="77777777" w:rsidR="00EB62EB" w:rsidRPr="0075325B" w:rsidRDefault="00EB62EB" w:rsidP="00EB62EB">
                  <w:pPr>
                    <w:spacing w:before="0" w:after="0"/>
                    <w:contextualSpacing w:val="0"/>
                    <w:rPr>
                      <w:rFonts w:ascii="Calibri Light" w:eastAsia="Times New Roman" w:hAnsi="Calibri Light" w:cs="Calibri Light"/>
                      <w:bCs/>
                      <w:color w:val="4F6D5A"/>
                      <w:sz w:val="18"/>
                      <w:szCs w:val="18"/>
                      <w:lang w:eastAsia="en-US"/>
                    </w:rPr>
                  </w:pPr>
                  <w:r w:rsidRPr="0075325B">
                    <w:rPr>
                      <w:rFonts w:ascii="Calibri Light" w:eastAsia="Times New Roman" w:hAnsi="Calibri Light" w:cs="Calibri Light"/>
                      <w:bCs/>
                      <w:color w:val="4F6D5A"/>
                      <w:sz w:val="18"/>
                      <w:szCs w:val="18"/>
                      <w:lang w:eastAsia="en-US"/>
                    </w:rPr>
                    <w:t>Erosion of natural deposits; by products of oil field activity.</w:t>
                  </w:r>
                </w:p>
              </w:tc>
            </w:tr>
            <w:tr w:rsidR="00EB62EB" w:rsidRPr="0075325B" w14:paraId="661E22E6" w14:textId="77777777" w:rsidTr="00EC329C">
              <w:trPr>
                <w:trHeight w:val="495"/>
              </w:trPr>
              <w:tc>
                <w:tcPr>
                  <w:tcW w:w="1468" w:type="dxa"/>
                  <w:tcBorders>
                    <w:top w:val="nil"/>
                    <w:left w:val="single" w:sz="4" w:space="0" w:color="auto"/>
                    <w:bottom w:val="single" w:sz="4" w:space="0" w:color="auto"/>
                    <w:right w:val="single" w:sz="4" w:space="0" w:color="auto"/>
                  </w:tcBorders>
                  <w:noWrap/>
                  <w:vAlign w:val="bottom"/>
                  <w:hideMark/>
                </w:tcPr>
                <w:p w14:paraId="44D8281B" w14:textId="531621D1" w:rsidR="00EB62EB" w:rsidRPr="0075325B" w:rsidRDefault="00EB62EB" w:rsidP="00EB62EB">
                  <w:pPr>
                    <w:spacing w:before="0" w:after="0"/>
                    <w:contextualSpacing w:val="0"/>
                    <w:jc w:val="center"/>
                    <w:rPr>
                      <w:rFonts w:ascii="Calibri Light" w:eastAsia="Times New Roman" w:hAnsi="Calibri Light" w:cs="Calibri Light"/>
                      <w:bCs/>
                      <w:color w:val="4F6D5A"/>
                      <w:sz w:val="18"/>
                      <w:szCs w:val="18"/>
                      <w:lang w:eastAsia="en-US"/>
                    </w:rPr>
                  </w:pPr>
                  <w:r w:rsidRPr="0075325B">
                    <w:rPr>
                      <w:rFonts w:ascii="Calibri Light" w:eastAsia="Times New Roman" w:hAnsi="Calibri Light" w:cs="Calibri Light"/>
                      <w:bCs/>
                      <w:color w:val="4F6D5A"/>
                      <w:sz w:val="18"/>
                      <w:szCs w:val="18"/>
                      <w:lang w:eastAsia="en-US"/>
                    </w:rPr>
                    <w:t>2023</w:t>
                  </w:r>
                </w:p>
              </w:tc>
              <w:tc>
                <w:tcPr>
                  <w:tcW w:w="1227" w:type="dxa"/>
                  <w:tcBorders>
                    <w:top w:val="nil"/>
                    <w:left w:val="nil"/>
                    <w:bottom w:val="single" w:sz="4" w:space="0" w:color="auto"/>
                    <w:right w:val="single" w:sz="4" w:space="0" w:color="auto"/>
                  </w:tcBorders>
                  <w:noWrap/>
                  <w:vAlign w:val="bottom"/>
                  <w:hideMark/>
                </w:tcPr>
                <w:p w14:paraId="33875FC9" w14:textId="77777777" w:rsidR="00EB62EB" w:rsidRPr="0075325B" w:rsidRDefault="00EB62EB" w:rsidP="00EB62EB">
                  <w:pPr>
                    <w:spacing w:before="0" w:after="0"/>
                    <w:contextualSpacing w:val="0"/>
                    <w:jc w:val="center"/>
                    <w:rPr>
                      <w:rFonts w:ascii="Calibri Light" w:eastAsia="Times New Roman" w:hAnsi="Calibri Light" w:cs="Calibri Light"/>
                      <w:bCs/>
                      <w:color w:val="4F6D5A"/>
                      <w:sz w:val="18"/>
                      <w:szCs w:val="18"/>
                      <w:lang w:eastAsia="en-US"/>
                    </w:rPr>
                  </w:pPr>
                  <w:r w:rsidRPr="0075325B">
                    <w:rPr>
                      <w:rFonts w:ascii="Calibri Light" w:eastAsia="Times New Roman" w:hAnsi="Calibri Light" w:cs="Calibri Light"/>
                      <w:bCs/>
                      <w:color w:val="4F6D5A"/>
                      <w:sz w:val="18"/>
                      <w:szCs w:val="18"/>
                      <w:lang w:eastAsia="en-US"/>
                    </w:rPr>
                    <w:t>Sulfate</w:t>
                  </w:r>
                </w:p>
              </w:tc>
              <w:tc>
                <w:tcPr>
                  <w:tcW w:w="916" w:type="dxa"/>
                  <w:tcBorders>
                    <w:top w:val="nil"/>
                    <w:left w:val="nil"/>
                    <w:bottom w:val="single" w:sz="4" w:space="0" w:color="auto"/>
                    <w:right w:val="single" w:sz="4" w:space="0" w:color="auto"/>
                  </w:tcBorders>
                  <w:noWrap/>
                  <w:vAlign w:val="bottom"/>
                  <w:hideMark/>
                </w:tcPr>
                <w:p w14:paraId="6B7282E6" w14:textId="55F483DA" w:rsidR="00EB62EB" w:rsidRPr="0075325B" w:rsidRDefault="008C1C31" w:rsidP="00EB62EB">
                  <w:pPr>
                    <w:spacing w:before="0" w:after="0"/>
                    <w:contextualSpacing w:val="0"/>
                    <w:jc w:val="center"/>
                    <w:rPr>
                      <w:rFonts w:ascii="Calibri Light" w:eastAsia="Times New Roman" w:hAnsi="Calibri Light" w:cs="Calibri Light"/>
                      <w:bCs/>
                      <w:color w:val="4F6D5A"/>
                      <w:sz w:val="18"/>
                      <w:szCs w:val="18"/>
                      <w:lang w:eastAsia="en-US"/>
                    </w:rPr>
                  </w:pPr>
                  <w:r w:rsidRPr="0075325B">
                    <w:rPr>
                      <w:rFonts w:ascii="Calibri Light" w:eastAsia="Times New Roman" w:hAnsi="Calibri Light" w:cs="Calibri Light"/>
                      <w:bCs/>
                      <w:color w:val="4F6D5A"/>
                      <w:sz w:val="18"/>
                      <w:szCs w:val="18"/>
                      <w:lang w:eastAsia="en-US"/>
                    </w:rPr>
                    <w:t>109</w:t>
                  </w:r>
                </w:p>
              </w:tc>
              <w:tc>
                <w:tcPr>
                  <w:tcW w:w="974" w:type="dxa"/>
                  <w:tcBorders>
                    <w:top w:val="nil"/>
                    <w:left w:val="nil"/>
                    <w:bottom w:val="single" w:sz="4" w:space="0" w:color="auto"/>
                    <w:right w:val="single" w:sz="4" w:space="0" w:color="auto"/>
                  </w:tcBorders>
                  <w:noWrap/>
                  <w:vAlign w:val="bottom"/>
                  <w:hideMark/>
                </w:tcPr>
                <w:p w14:paraId="2314AC70" w14:textId="77777777" w:rsidR="00EB62EB" w:rsidRPr="0075325B" w:rsidRDefault="00EB62EB" w:rsidP="00EB62EB">
                  <w:pPr>
                    <w:spacing w:before="0" w:after="0"/>
                    <w:contextualSpacing w:val="0"/>
                    <w:jc w:val="center"/>
                    <w:rPr>
                      <w:rFonts w:ascii="Calibri Light" w:eastAsia="Times New Roman" w:hAnsi="Calibri Light" w:cs="Calibri Light"/>
                      <w:bCs/>
                      <w:color w:val="4F6D5A"/>
                      <w:sz w:val="18"/>
                      <w:szCs w:val="18"/>
                      <w:lang w:eastAsia="en-US"/>
                    </w:rPr>
                  </w:pPr>
                  <w:r w:rsidRPr="0075325B">
                    <w:rPr>
                      <w:rFonts w:ascii="Calibri Light" w:eastAsia="Times New Roman" w:hAnsi="Calibri Light" w:cs="Calibri Light"/>
                      <w:bCs/>
                      <w:color w:val="4F6D5A"/>
                      <w:sz w:val="18"/>
                      <w:szCs w:val="18"/>
                      <w:lang w:eastAsia="en-US"/>
                    </w:rPr>
                    <w:t>40</w:t>
                  </w:r>
                </w:p>
              </w:tc>
              <w:tc>
                <w:tcPr>
                  <w:tcW w:w="990" w:type="dxa"/>
                  <w:tcBorders>
                    <w:top w:val="nil"/>
                    <w:left w:val="nil"/>
                    <w:bottom w:val="single" w:sz="4" w:space="0" w:color="auto"/>
                    <w:right w:val="single" w:sz="4" w:space="0" w:color="auto"/>
                  </w:tcBorders>
                  <w:noWrap/>
                  <w:vAlign w:val="bottom"/>
                </w:tcPr>
                <w:p w14:paraId="6B281A54" w14:textId="5F284F8C" w:rsidR="00EB62EB" w:rsidRPr="0075325B" w:rsidRDefault="00EC329C" w:rsidP="00EB62EB">
                  <w:pPr>
                    <w:spacing w:before="0" w:after="0"/>
                    <w:contextualSpacing w:val="0"/>
                    <w:jc w:val="center"/>
                    <w:rPr>
                      <w:rFonts w:ascii="Calibri Light" w:eastAsia="Times New Roman" w:hAnsi="Calibri Light" w:cs="Calibri Light"/>
                      <w:bCs/>
                      <w:color w:val="4F6D5A"/>
                      <w:sz w:val="18"/>
                      <w:szCs w:val="18"/>
                      <w:lang w:eastAsia="en-US"/>
                    </w:rPr>
                  </w:pPr>
                  <w:r>
                    <w:rPr>
                      <w:rFonts w:ascii="Calibri Light" w:eastAsia="Times New Roman" w:hAnsi="Calibri Light" w:cs="Calibri Light"/>
                      <w:bCs/>
                      <w:color w:val="4F6D5A"/>
                      <w:sz w:val="18"/>
                      <w:szCs w:val="18"/>
                      <w:lang w:eastAsia="en-US"/>
                    </w:rPr>
                    <w:t>112</w:t>
                  </w:r>
                </w:p>
              </w:tc>
              <w:tc>
                <w:tcPr>
                  <w:tcW w:w="1080" w:type="dxa"/>
                  <w:tcBorders>
                    <w:top w:val="nil"/>
                    <w:left w:val="nil"/>
                    <w:bottom w:val="single" w:sz="4" w:space="0" w:color="auto"/>
                    <w:right w:val="single" w:sz="4" w:space="0" w:color="auto"/>
                  </w:tcBorders>
                  <w:noWrap/>
                  <w:vAlign w:val="bottom"/>
                  <w:hideMark/>
                </w:tcPr>
                <w:p w14:paraId="7C86F9F4" w14:textId="77777777" w:rsidR="00EB62EB" w:rsidRPr="0075325B" w:rsidRDefault="00EB62EB" w:rsidP="00EB62EB">
                  <w:pPr>
                    <w:spacing w:before="0" w:after="0"/>
                    <w:contextualSpacing w:val="0"/>
                    <w:jc w:val="center"/>
                    <w:rPr>
                      <w:rFonts w:ascii="Calibri Light" w:eastAsia="Times New Roman" w:hAnsi="Calibri Light" w:cs="Calibri Light"/>
                      <w:bCs/>
                      <w:color w:val="4F6D5A"/>
                      <w:sz w:val="18"/>
                      <w:szCs w:val="18"/>
                      <w:lang w:eastAsia="en-US"/>
                    </w:rPr>
                  </w:pPr>
                  <w:r w:rsidRPr="0075325B">
                    <w:rPr>
                      <w:rFonts w:ascii="Calibri Light" w:eastAsia="Times New Roman" w:hAnsi="Calibri Light" w:cs="Calibri Light"/>
                      <w:bCs/>
                      <w:color w:val="4F6D5A"/>
                      <w:sz w:val="18"/>
                      <w:szCs w:val="18"/>
                      <w:lang w:eastAsia="en-US"/>
                    </w:rPr>
                    <w:t>300</w:t>
                  </w:r>
                </w:p>
              </w:tc>
              <w:tc>
                <w:tcPr>
                  <w:tcW w:w="1080" w:type="dxa"/>
                  <w:tcBorders>
                    <w:top w:val="nil"/>
                    <w:left w:val="nil"/>
                    <w:bottom w:val="single" w:sz="4" w:space="0" w:color="auto"/>
                    <w:right w:val="single" w:sz="4" w:space="0" w:color="auto"/>
                  </w:tcBorders>
                  <w:noWrap/>
                  <w:vAlign w:val="bottom"/>
                </w:tcPr>
                <w:p w14:paraId="61300624" w14:textId="6A058CD7" w:rsidR="00EB62EB" w:rsidRPr="0075325B" w:rsidRDefault="00EC329C" w:rsidP="00EB62EB">
                  <w:pPr>
                    <w:spacing w:before="0" w:after="0"/>
                    <w:contextualSpacing w:val="0"/>
                    <w:jc w:val="center"/>
                    <w:rPr>
                      <w:rFonts w:ascii="Calibri Light" w:eastAsia="Times New Roman" w:hAnsi="Calibri Light" w:cs="Calibri Light"/>
                      <w:bCs/>
                      <w:color w:val="4F6D5A"/>
                      <w:sz w:val="18"/>
                      <w:szCs w:val="18"/>
                      <w:lang w:eastAsia="en-US"/>
                    </w:rPr>
                  </w:pPr>
                  <w:r>
                    <w:rPr>
                      <w:rFonts w:ascii="Calibri Light" w:eastAsia="Times New Roman" w:hAnsi="Calibri Light" w:cs="Calibri Light"/>
                      <w:bCs/>
                      <w:color w:val="4F6D5A"/>
                      <w:sz w:val="18"/>
                      <w:szCs w:val="18"/>
                      <w:lang w:eastAsia="en-US"/>
                    </w:rPr>
                    <w:t>MG/L</w:t>
                  </w:r>
                </w:p>
              </w:tc>
              <w:tc>
                <w:tcPr>
                  <w:tcW w:w="3325" w:type="dxa"/>
                  <w:gridSpan w:val="2"/>
                  <w:tcBorders>
                    <w:top w:val="single" w:sz="4" w:space="0" w:color="auto"/>
                    <w:left w:val="nil"/>
                    <w:bottom w:val="single" w:sz="4" w:space="0" w:color="auto"/>
                    <w:right w:val="single" w:sz="4" w:space="0" w:color="auto"/>
                  </w:tcBorders>
                  <w:vAlign w:val="bottom"/>
                  <w:hideMark/>
                </w:tcPr>
                <w:p w14:paraId="0A6880B4" w14:textId="77777777" w:rsidR="00EB62EB" w:rsidRPr="0075325B" w:rsidRDefault="00EB62EB" w:rsidP="00EB62EB">
                  <w:pPr>
                    <w:spacing w:before="0" w:after="0"/>
                    <w:contextualSpacing w:val="0"/>
                    <w:rPr>
                      <w:rFonts w:ascii="Calibri Light" w:eastAsia="Times New Roman" w:hAnsi="Calibri Light" w:cs="Calibri Light"/>
                      <w:bCs/>
                      <w:color w:val="4F6D5A"/>
                      <w:sz w:val="18"/>
                      <w:szCs w:val="18"/>
                      <w:lang w:eastAsia="en-US"/>
                    </w:rPr>
                  </w:pPr>
                  <w:r w:rsidRPr="0075325B">
                    <w:rPr>
                      <w:rFonts w:ascii="Calibri Light" w:eastAsia="Times New Roman" w:hAnsi="Calibri Light" w:cs="Calibri Light"/>
                      <w:bCs/>
                      <w:color w:val="4F6D5A"/>
                      <w:sz w:val="18"/>
                      <w:szCs w:val="18"/>
                      <w:lang w:eastAsia="en-US"/>
                    </w:rPr>
                    <w:t>Naturally occurring; common industrial byproduct; byproduct of oil field activity.</w:t>
                  </w:r>
                </w:p>
              </w:tc>
            </w:tr>
            <w:tr w:rsidR="00EB62EB" w:rsidRPr="0075325B" w14:paraId="5659B1B7" w14:textId="77777777" w:rsidTr="00EC329C">
              <w:trPr>
                <w:trHeight w:val="70"/>
              </w:trPr>
              <w:tc>
                <w:tcPr>
                  <w:tcW w:w="1468" w:type="dxa"/>
                  <w:tcBorders>
                    <w:top w:val="nil"/>
                    <w:left w:val="single" w:sz="4" w:space="0" w:color="auto"/>
                    <w:bottom w:val="single" w:sz="4" w:space="0" w:color="auto"/>
                    <w:right w:val="single" w:sz="4" w:space="0" w:color="auto"/>
                  </w:tcBorders>
                  <w:noWrap/>
                  <w:vAlign w:val="bottom"/>
                  <w:hideMark/>
                </w:tcPr>
                <w:p w14:paraId="2D2DC386" w14:textId="207326AD" w:rsidR="00EB62EB" w:rsidRPr="0075325B" w:rsidRDefault="00EB62EB" w:rsidP="00EB62EB">
                  <w:pPr>
                    <w:spacing w:before="0" w:after="0"/>
                    <w:contextualSpacing w:val="0"/>
                    <w:jc w:val="center"/>
                    <w:rPr>
                      <w:rFonts w:ascii="Calibri Light" w:eastAsia="Times New Roman" w:hAnsi="Calibri Light" w:cs="Calibri Light"/>
                      <w:bCs/>
                      <w:color w:val="4F6D5A"/>
                      <w:sz w:val="18"/>
                      <w:szCs w:val="18"/>
                      <w:lang w:eastAsia="en-US"/>
                    </w:rPr>
                  </w:pPr>
                  <w:r w:rsidRPr="0075325B">
                    <w:rPr>
                      <w:rFonts w:ascii="Calibri Light" w:eastAsia="Times New Roman" w:hAnsi="Calibri Light" w:cs="Calibri Light"/>
                      <w:bCs/>
                      <w:color w:val="4F6D5A"/>
                      <w:sz w:val="18"/>
                      <w:szCs w:val="18"/>
                      <w:lang w:eastAsia="en-US"/>
                    </w:rPr>
                    <w:t>2023</w:t>
                  </w:r>
                </w:p>
              </w:tc>
              <w:tc>
                <w:tcPr>
                  <w:tcW w:w="1227" w:type="dxa"/>
                  <w:tcBorders>
                    <w:top w:val="nil"/>
                    <w:left w:val="nil"/>
                    <w:bottom w:val="single" w:sz="4" w:space="0" w:color="auto"/>
                    <w:right w:val="single" w:sz="4" w:space="0" w:color="auto"/>
                  </w:tcBorders>
                  <w:vAlign w:val="bottom"/>
                  <w:hideMark/>
                </w:tcPr>
                <w:p w14:paraId="4FB2A9B8" w14:textId="77777777" w:rsidR="00EB62EB" w:rsidRPr="0075325B" w:rsidRDefault="00EB62EB" w:rsidP="00EB62EB">
                  <w:pPr>
                    <w:spacing w:before="0" w:after="0"/>
                    <w:contextualSpacing w:val="0"/>
                    <w:jc w:val="center"/>
                    <w:rPr>
                      <w:rFonts w:ascii="Calibri Light" w:eastAsia="Times New Roman" w:hAnsi="Calibri Light" w:cs="Calibri Light"/>
                      <w:bCs/>
                      <w:color w:val="4F6D5A"/>
                      <w:sz w:val="18"/>
                      <w:szCs w:val="18"/>
                      <w:lang w:eastAsia="en-US"/>
                    </w:rPr>
                  </w:pPr>
                  <w:r w:rsidRPr="0075325B">
                    <w:rPr>
                      <w:rFonts w:ascii="Calibri Light" w:eastAsia="Times New Roman" w:hAnsi="Calibri Light" w:cs="Calibri Light"/>
                      <w:bCs/>
                      <w:color w:val="4F6D5A"/>
                      <w:sz w:val="18"/>
                      <w:szCs w:val="18"/>
                      <w:lang w:eastAsia="en-US"/>
                    </w:rPr>
                    <w:t>Total Alkalinity as CaCO3</w:t>
                  </w:r>
                </w:p>
              </w:tc>
              <w:tc>
                <w:tcPr>
                  <w:tcW w:w="916" w:type="dxa"/>
                  <w:tcBorders>
                    <w:top w:val="nil"/>
                    <w:left w:val="nil"/>
                    <w:bottom w:val="single" w:sz="4" w:space="0" w:color="auto"/>
                    <w:right w:val="single" w:sz="4" w:space="0" w:color="auto"/>
                  </w:tcBorders>
                  <w:noWrap/>
                  <w:vAlign w:val="bottom"/>
                  <w:hideMark/>
                </w:tcPr>
                <w:p w14:paraId="1425E0F9" w14:textId="0EADF16B" w:rsidR="00EB62EB" w:rsidRPr="0075325B" w:rsidRDefault="00EB62EB" w:rsidP="00EB62EB">
                  <w:pPr>
                    <w:spacing w:before="0" w:after="0"/>
                    <w:contextualSpacing w:val="0"/>
                    <w:jc w:val="center"/>
                    <w:rPr>
                      <w:rFonts w:ascii="Calibri Light" w:eastAsia="Times New Roman" w:hAnsi="Calibri Light" w:cs="Calibri Light"/>
                      <w:bCs/>
                      <w:color w:val="4F6D5A"/>
                      <w:sz w:val="18"/>
                      <w:szCs w:val="18"/>
                      <w:lang w:eastAsia="en-US"/>
                    </w:rPr>
                  </w:pPr>
                  <w:r w:rsidRPr="0075325B">
                    <w:rPr>
                      <w:rFonts w:ascii="Calibri Light" w:eastAsia="Times New Roman" w:hAnsi="Calibri Light" w:cs="Calibri Light"/>
                      <w:bCs/>
                      <w:color w:val="4F6D5A"/>
                      <w:sz w:val="18"/>
                      <w:szCs w:val="18"/>
                      <w:lang w:eastAsia="en-US"/>
                    </w:rPr>
                    <w:t>26</w:t>
                  </w:r>
                  <w:r w:rsidR="008C1C31" w:rsidRPr="0075325B">
                    <w:rPr>
                      <w:rFonts w:ascii="Calibri Light" w:eastAsia="Times New Roman" w:hAnsi="Calibri Light" w:cs="Calibri Light"/>
                      <w:bCs/>
                      <w:color w:val="4F6D5A"/>
                      <w:sz w:val="18"/>
                      <w:szCs w:val="18"/>
                      <w:lang w:eastAsia="en-US"/>
                    </w:rPr>
                    <w:t>5</w:t>
                  </w:r>
                </w:p>
              </w:tc>
              <w:tc>
                <w:tcPr>
                  <w:tcW w:w="974" w:type="dxa"/>
                  <w:tcBorders>
                    <w:top w:val="nil"/>
                    <w:left w:val="nil"/>
                    <w:bottom w:val="single" w:sz="4" w:space="0" w:color="auto"/>
                    <w:right w:val="single" w:sz="4" w:space="0" w:color="auto"/>
                  </w:tcBorders>
                  <w:noWrap/>
                  <w:vAlign w:val="bottom"/>
                  <w:hideMark/>
                </w:tcPr>
                <w:p w14:paraId="0C345DDE" w14:textId="77777777" w:rsidR="00EB62EB" w:rsidRPr="0075325B" w:rsidRDefault="00EB62EB" w:rsidP="00EB62EB">
                  <w:pPr>
                    <w:spacing w:before="0" w:after="0"/>
                    <w:contextualSpacing w:val="0"/>
                    <w:jc w:val="center"/>
                    <w:rPr>
                      <w:rFonts w:ascii="Calibri Light" w:eastAsia="Times New Roman" w:hAnsi="Calibri Light" w:cs="Calibri Light"/>
                      <w:bCs/>
                      <w:color w:val="4F6D5A"/>
                      <w:sz w:val="18"/>
                      <w:szCs w:val="18"/>
                      <w:lang w:eastAsia="en-US"/>
                    </w:rPr>
                  </w:pPr>
                  <w:r w:rsidRPr="0075325B">
                    <w:rPr>
                      <w:rFonts w:ascii="Calibri Light" w:eastAsia="Times New Roman" w:hAnsi="Calibri Light" w:cs="Calibri Light"/>
                      <w:bCs/>
                      <w:color w:val="4F6D5A"/>
                      <w:sz w:val="18"/>
                      <w:szCs w:val="18"/>
                      <w:lang w:eastAsia="en-US"/>
                    </w:rPr>
                    <w:t>150</w:t>
                  </w:r>
                </w:p>
              </w:tc>
              <w:tc>
                <w:tcPr>
                  <w:tcW w:w="990" w:type="dxa"/>
                  <w:tcBorders>
                    <w:top w:val="nil"/>
                    <w:left w:val="nil"/>
                    <w:bottom w:val="single" w:sz="4" w:space="0" w:color="auto"/>
                    <w:right w:val="single" w:sz="4" w:space="0" w:color="auto"/>
                  </w:tcBorders>
                  <w:noWrap/>
                  <w:vAlign w:val="bottom"/>
                </w:tcPr>
                <w:p w14:paraId="5001C3F9" w14:textId="2DFAF853" w:rsidR="00EB62EB" w:rsidRPr="0075325B" w:rsidRDefault="00EC329C" w:rsidP="00EB62EB">
                  <w:pPr>
                    <w:spacing w:before="0" w:after="0"/>
                    <w:contextualSpacing w:val="0"/>
                    <w:jc w:val="center"/>
                    <w:rPr>
                      <w:rFonts w:ascii="Calibri Light" w:eastAsia="Times New Roman" w:hAnsi="Calibri Light" w:cs="Calibri Light"/>
                      <w:bCs/>
                      <w:color w:val="4F6D5A"/>
                      <w:sz w:val="18"/>
                      <w:szCs w:val="18"/>
                      <w:lang w:eastAsia="en-US"/>
                    </w:rPr>
                  </w:pPr>
                  <w:r>
                    <w:rPr>
                      <w:rFonts w:ascii="Calibri Light" w:eastAsia="Times New Roman" w:hAnsi="Calibri Light" w:cs="Calibri Light"/>
                      <w:bCs/>
                      <w:color w:val="4F6D5A"/>
                      <w:sz w:val="18"/>
                      <w:szCs w:val="18"/>
                      <w:lang w:eastAsia="en-US"/>
                    </w:rPr>
                    <w:t>350</w:t>
                  </w:r>
                </w:p>
              </w:tc>
              <w:tc>
                <w:tcPr>
                  <w:tcW w:w="1080" w:type="dxa"/>
                  <w:tcBorders>
                    <w:top w:val="nil"/>
                    <w:left w:val="nil"/>
                    <w:bottom w:val="single" w:sz="4" w:space="0" w:color="auto"/>
                    <w:right w:val="single" w:sz="4" w:space="0" w:color="auto"/>
                  </w:tcBorders>
                  <w:noWrap/>
                  <w:vAlign w:val="bottom"/>
                  <w:hideMark/>
                </w:tcPr>
                <w:p w14:paraId="6EC7F561" w14:textId="77777777" w:rsidR="00EB62EB" w:rsidRPr="0075325B" w:rsidRDefault="00EB62EB" w:rsidP="00EB62EB">
                  <w:pPr>
                    <w:spacing w:before="0" w:after="0"/>
                    <w:contextualSpacing w:val="0"/>
                    <w:jc w:val="center"/>
                    <w:rPr>
                      <w:rFonts w:ascii="Calibri Light" w:eastAsia="Times New Roman" w:hAnsi="Calibri Light" w:cs="Calibri Light"/>
                      <w:bCs/>
                      <w:color w:val="4F6D5A"/>
                      <w:sz w:val="18"/>
                      <w:szCs w:val="18"/>
                      <w:lang w:eastAsia="en-US"/>
                    </w:rPr>
                  </w:pPr>
                  <w:r w:rsidRPr="0075325B">
                    <w:rPr>
                      <w:rFonts w:ascii="Calibri Light" w:eastAsia="Times New Roman" w:hAnsi="Calibri Light" w:cs="Calibri Light"/>
                      <w:bCs/>
                      <w:color w:val="4F6D5A"/>
                      <w:sz w:val="18"/>
                      <w:szCs w:val="18"/>
                      <w:lang w:eastAsia="en-US"/>
                    </w:rPr>
                    <w:t>N/A</w:t>
                  </w:r>
                </w:p>
              </w:tc>
              <w:tc>
                <w:tcPr>
                  <w:tcW w:w="1080" w:type="dxa"/>
                  <w:tcBorders>
                    <w:top w:val="nil"/>
                    <w:left w:val="nil"/>
                    <w:bottom w:val="single" w:sz="4" w:space="0" w:color="auto"/>
                    <w:right w:val="single" w:sz="4" w:space="0" w:color="auto"/>
                  </w:tcBorders>
                  <w:noWrap/>
                  <w:vAlign w:val="bottom"/>
                </w:tcPr>
                <w:p w14:paraId="081D86D9" w14:textId="2318625D" w:rsidR="00EB62EB" w:rsidRPr="0075325B" w:rsidRDefault="00EC329C" w:rsidP="00EB62EB">
                  <w:pPr>
                    <w:spacing w:before="0" w:after="0"/>
                    <w:contextualSpacing w:val="0"/>
                    <w:jc w:val="center"/>
                    <w:rPr>
                      <w:rFonts w:ascii="Calibri Light" w:eastAsia="Times New Roman" w:hAnsi="Calibri Light" w:cs="Calibri Light"/>
                      <w:bCs/>
                      <w:color w:val="4F6D5A"/>
                      <w:sz w:val="18"/>
                      <w:szCs w:val="18"/>
                      <w:lang w:eastAsia="en-US"/>
                    </w:rPr>
                  </w:pPr>
                  <w:r>
                    <w:rPr>
                      <w:rFonts w:ascii="Calibri Light" w:eastAsia="Times New Roman" w:hAnsi="Calibri Light" w:cs="Calibri Light"/>
                      <w:bCs/>
                      <w:color w:val="4F6D5A"/>
                      <w:sz w:val="18"/>
                      <w:szCs w:val="18"/>
                      <w:lang w:eastAsia="en-US"/>
                    </w:rPr>
                    <w:t>MG/L</w:t>
                  </w:r>
                </w:p>
              </w:tc>
              <w:tc>
                <w:tcPr>
                  <w:tcW w:w="3325" w:type="dxa"/>
                  <w:gridSpan w:val="2"/>
                  <w:tcBorders>
                    <w:top w:val="single" w:sz="4" w:space="0" w:color="auto"/>
                    <w:left w:val="nil"/>
                    <w:bottom w:val="single" w:sz="4" w:space="0" w:color="auto"/>
                    <w:right w:val="single" w:sz="4" w:space="0" w:color="auto"/>
                  </w:tcBorders>
                  <w:vAlign w:val="bottom"/>
                  <w:hideMark/>
                </w:tcPr>
                <w:p w14:paraId="6FCAE901" w14:textId="0CFE5E81" w:rsidR="00EB62EB" w:rsidRPr="0075325B" w:rsidRDefault="0075325B" w:rsidP="00EB62EB">
                  <w:pPr>
                    <w:spacing w:before="0" w:after="0"/>
                    <w:contextualSpacing w:val="0"/>
                    <w:rPr>
                      <w:rFonts w:ascii="Calibri Light" w:eastAsia="Times New Roman" w:hAnsi="Calibri Light" w:cs="Calibri Light"/>
                      <w:bCs/>
                      <w:color w:val="4F6D5A"/>
                      <w:sz w:val="18"/>
                      <w:szCs w:val="18"/>
                      <w:lang w:eastAsia="en-US"/>
                    </w:rPr>
                  </w:pPr>
                  <w:r w:rsidRPr="0075325B">
                    <w:rPr>
                      <w:rFonts w:ascii="Calibri Light" w:eastAsia="Times New Roman" w:hAnsi="Calibri Light" w:cs="Calibri Light"/>
                      <w:bCs/>
                      <w:color w:val="4F6D5A"/>
                      <w:sz w:val="18"/>
                      <w:szCs w:val="18"/>
                      <w:lang w:eastAsia="en-US"/>
                    </w:rPr>
                    <w:t>Naturally,</w:t>
                  </w:r>
                  <w:r w:rsidR="00EB62EB" w:rsidRPr="0075325B">
                    <w:rPr>
                      <w:rFonts w:ascii="Calibri Light" w:eastAsia="Times New Roman" w:hAnsi="Calibri Light" w:cs="Calibri Light"/>
                      <w:bCs/>
                      <w:color w:val="4F6D5A"/>
                      <w:sz w:val="18"/>
                      <w:szCs w:val="18"/>
                      <w:lang w:eastAsia="en-US"/>
                    </w:rPr>
                    <w:t xml:space="preserve"> soluble mineral salts.</w:t>
                  </w:r>
                </w:p>
              </w:tc>
            </w:tr>
            <w:tr w:rsidR="00EB62EB" w:rsidRPr="0075325B" w14:paraId="3B530E0E" w14:textId="77777777" w:rsidTr="00EC329C">
              <w:trPr>
                <w:trHeight w:val="499"/>
              </w:trPr>
              <w:tc>
                <w:tcPr>
                  <w:tcW w:w="1468" w:type="dxa"/>
                  <w:tcBorders>
                    <w:top w:val="nil"/>
                    <w:left w:val="single" w:sz="4" w:space="0" w:color="auto"/>
                    <w:bottom w:val="single" w:sz="4" w:space="0" w:color="auto"/>
                    <w:right w:val="single" w:sz="4" w:space="0" w:color="auto"/>
                  </w:tcBorders>
                  <w:noWrap/>
                  <w:vAlign w:val="bottom"/>
                  <w:hideMark/>
                </w:tcPr>
                <w:p w14:paraId="4A03981D" w14:textId="5EA10BF1" w:rsidR="00EB62EB" w:rsidRPr="0075325B" w:rsidRDefault="00EB62EB" w:rsidP="00EB62EB">
                  <w:pPr>
                    <w:spacing w:before="0" w:after="0"/>
                    <w:contextualSpacing w:val="0"/>
                    <w:jc w:val="center"/>
                    <w:rPr>
                      <w:rFonts w:ascii="Calibri Light" w:eastAsia="Times New Roman" w:hAnsi="Calibri Light" w:cs="Calibri Light"/>
                      <w:bCs/>
                      <w:color w:val="4F6D5A"/>
                      <w:sz w:val="18"/>
                      <w:szCs w:val="18"/>
                      <w:lang w:eastAsia="en-US"/>
                    </w:rPr>
                  </w:pPr>
                  <w:r w:rsidRPr="0075325B">
                    <w:rPr>
                      <w:rFonts w:ascii="Calibri Light" w:eastAsia="Times New Roman" w:hAnsi="Calibri Light" w:cs="Calibri Light"/>
                      <w:bCs/>
                      <w:color w:val="4F6D5A"/>
                      <w:sz w:val="18"/>
                      <w:szCs w:val="18"/>
                      <w:lang w:eastAsia="en-US"/>
                    </w:rPr>
                    <w:t>2023</w:t>
                  </w:r>
                </w:p>
              </w:tc>
              <w:tc>
                <w:tcPr>
                  <w:tcW w:w="1227" w:type="dxa"/>
                  <w:tcBorders>
                    <w:top w:val="nil"/>
                    <w:left w:val="nil"/>
                    <w:bottom w:val="single" w:sz="4" w:space="0" w:color="auto"/>
                    <w:right w:val="single" w:sz="4" w:space="0" w:color="auto"/>
                  </w:tcBorders>
                  <w:vAlign w:val="bottom"/>
                  <w:hideMark/>
                </w:tcPr>
                <w:p w14:paraId="06EF7A30" w14:textId="77777777" w:rsidR="00EB62EB" w:rsidRPr="0075325B" w:rsidRDefault="00EB62EB" w:rsidP="00EB62EB">
                  <w:pPr>
                    <w:spacing w:before="0" w:after="0"/>
                    <w:contextualSpacing w:val="0"/>
                    <w:jc w:val="center"/>
                    <w:rPr>
                      <w:rFonts w:ascii="Calibri Light" w:eastAsia="Times New Roman" w:hAnsi="Calibri Light" w:cs="Calibri Light"/>
                      <w:bCs/>
                      <w:color w:val="4F6D5A"/>
                      <w:sz w:val="18"/>
                      <w:szCs w:val="18"/>
                      <w:lang w:eastAsia="en-US"/>
                    </w:rPr>
                  </w:pPr>
                  <w:r w:rsidRPr="0075325B">
                    <w:rPr>
                      <w:rFonts w:ascii="Calibri Light" w:eastAsia="Times New Roman" w:hAnsi="Calibri Light" w:cs="Calibri Light"/>
                      <w:bCs/>
                      <w:color w:val="4F6D5A"/>
                      <w:sz w:val="18"/>
                      <w:szCs w:val="18"/>
                      <w:lang w:eastAsia="en-US"/>
                    </w:rPr>
                    <w:t>Total Dissolved Solids</w:t>
                  </w:r>
                </w:p>
              </w:tc>
              <w:tc>
                <w:tcPr>
                  <w:tcW w:w="916" w:type="dxa"/>
                  <w:tcBorders>
                    <w:top w:val="nil"/>
                    <w:left w:val="nil"/>
                    <w:bottom w:val="single" w:sz="4" w:space="0" w:color="auto"/>
                    <w:right w:val="single" w:sz="4" w:space="0" w:color="auto"/>
                  </w:tcBorders>
                  <w:noWrap/>
                  <w:vAlign w:val="bottom"/>
                  <w:hideMark/>
                </w:tcPr>
                <w:p w14:paraId="2C2F3B43" w14:textId="77777777" w:rsidR="00EB62EB" w:rsidRPr="0075325B" w:rsidRDefault="00EB62EB" w:rsidP="00EB62EB">
                  <w:pPr>
                    <w:spacing w:before="0" w:after="0"/>
                    <w:contextualSpacing w:val="0"/>
                    <w:jc w:val="center"/>
                    <w:rPr>
                      <w:rFonts w:ascii="Calibri Light" w:eastAsia="Times New Roman" w:hAnsi="Calibri Light" w:cs="Calibri Light"/>
                      <w:bCs/>
                      <w:color w:val="4F6D5A"/>
                      <w:sz w:val="18"/>
                      <w:szCs w:val="18"/>
                      <w:lang w:eastAsia="en-US"/>
                    </w:rPr>
                  </w:pPr>
                  <w:r w:rsidRPr="0075325B">
                    <w:rPr>
                      <w:rFonts w:ascii="Calibri Light" w:eastAsia="Times New Roman" w:hAnsi="Calibri Light" w:cs="Calibri Light"/>
                      <w:bCs/>
                      <w:color w:val="4F6D5A"/>
                      <w:sz w:val="18"/>
                      <w:szCs w:val="18"/>
                      <w:lang w:eastAsia="en-US"/>
                    </w:rPr>
                    <w:t>584</w:t>
                  </w:r>
                </w:p>
              </w:tc>
              <w:tc>
                <w:tcPr>
                  <w:tcW w:w="974" w:type="dxa"/>
                  <w:tcBorders>
                    <w:top w:val="nil"/>
                    <w:left w:val="nil"/>
                    <w:bottom w:val="single" w:sz="4" w:space="0" w:color="auto"/>
                    <w:right w:val="single" w:sz="4" w:space="0" w:color="auto"/>
                  </w:tcBorders>
                  <w:noWrap/>
                  <w:vAlign w:val="bottom"/>
                  <w:hideMark/>
                </w:tcPr>
                <w:p w14:paraId="2B01392E" w14:textId="77777777" w:rsidR="00EB62EB" w:rsidRPr="0075325B" w:rsidRDefault="00EB62EB" w:rsidP="00EB62EB">
                  <w:pPr>
                    <w:spacing w:before="0" w:after="0"/>
                    <w:contextualSpacing w:val="0"/>
                    <w:jc w:val="center"/>
                    <w:rPr>
                      <w:rFonts w:ascii="Calibri Light" w:eastAsia="Times New Roman" w:hAnsi="Calibri Light" w:cs="Calibri Light"/>
                      <w:bCs/>
                      <w:color w:val="4F6D5A"/>
                      <w:sz w:val="18"/>
                      <w:szCs w:val="18"/>
                      <w:lang w:eastAsia="en-US"/>
                    </w:rPr>
                  </w:pPr>
                  <w:r w:rsidRPr="0075325B">
                    <w:rPr>
                      <w:rFonts w:ascii="Calibri Light" w:eastAsia="Times New Roman" w:hAnsi="Calibri Light" w:cs="Calibri Light"/>
                      <w:bCs/>
                      <w:color w:val="4F6D5A"/>
                      <w:sz w:val="18"/>
                      <w:szCs w:val="18"/>
                      <w:lang w:eastAsia="en-US"/>
                    </w:rPr>
                    <w:t>314</w:t>
                  </w:r>
                </w:p>
              </w:tc>
              <w:tc>
                <w:tcPr>
                  <w:tcW w:w="990" w:type="dxa"/>
                  <w:tcBorders>
                    <w:top w:val="nil"/>
                    <w:left w:val="nil"/>
                    <w:bottom w:val="single" w:sz="4" w:space="0" w:color="auto"/>
                    <w:right w:val="single" w:sz="4" w:space="0" w:color="auto"/>
                  </w:tcBorders>
                  <w:noWrap/>
                  <w:vAlign w:val="bottom"/>
                </w:tcPr>
                <w:p w14:paraId="68FB6A42" w14:textId="4693367E" w:rsidR="00EB62EB" w:rsidRPr="0075325B" w:rsidRDefault="00EC329C" w:rsidP="00EB62EB">
                  <w:pPr>
                    <w:spacing w:before="0" w:after="0"/>
                    <w:contextualSpacing w:val="0"/>
                    <w:jc w:val="center"/>
                    <w:rPr>
                      <w:rFonts w:ascii="Calibri Light" w:eastAsia="Times New Roman" w:hAnsi="Calibri Light" w:cs="Calibri Light"/>
                      <w:bCs/>
                      <w:color w:val="4F6D5A"/>
                      <w:sz w:val="18"/>
                      <w:szCs w:val="18"/>
                      <w:lang w:eastAsia="en-US"/>
                    </w:rPr>
                  </w:pPr>
                  <w:r>
                    <w:rPr>
                      <w:rFonts w:ascii="Calibri Light" w:eastAsia="Times New Roman" w:hAnsi="Calibri Light" w:cs="Calibri Light"/>
                      <w:bCs/>
                      <w:color w:val="4F6D5A"/>
                      <w:sz w:val="18"/>
                      <w:szCs w:val="18"/>
                      <w:lang w:eastAsia="en-US"/>
                    </w:rPr>
                    <w:t>675</w:t>
                  </w:r>
                </w:p>
              </w:tc>
              <w:tc>
                <w:tcPr>
                  <w:tcW w:w="1080" w:type="dxa"/>
                  <w:tcBorders>
                    <w:top w:val="nil"/>
                    <w:left w:val="nil"/>
                    <w:bottom w:val="single" w:sz="4" w:space="0" w:color="auto"/>
                    <w:right w:val="single" w:sz="4" w:space="0" w:color="auto"/>
                  </w:tcBorders>
                  <w:noWrap/>
                  <w:vAlign w:val="bottom"/>
                  <w:hideMark/>
                </w:tcPr>
                <w:p w14:paraId="102849EF" w14:textId="77777777" w:rsidR="00EB62EB" w:rsidRPr="0075325B" w:rsidRDefault="00EB62EB" w:rsidP="00EB62EB">
                  <w:pPr>
                    <w:spacing w:before="0" w:after="0"/>
                    <w:contextualSpacing w:val="0"/>
                    <w:jc w:val="center"/>
                    <w:rPr>
                      <w:rFonts w:ascii="Calibri Light" w:eastAsia="Times New Roman" w:hAnsi="Calibri Light" w:cs="Calibri Light"/>
                      <w:bCs/>
                      <w:color w:val="4F6D5A"/>
                      <w:sz w:val="18"/>
                      <w:szCs w:val="18"/>
                      <w:lang w:eastAsia="en-US"/>
                    </w:rPr>
                  </w:pPr>
                  <w:r w:rsidRPr="0075325B">
                    <w:rPr>
                      <w:rFonts w:ascii="Calibri Light" w:eastAsia="Times New Roman" w:hAnsi="Calibri Light" w:cs="Calibri Light"/>
                      <w:bCs/>
                      <w:color w:val="4F6D5A"/>
                      <w:sz w:val="18"/>
                      <w:szCs w:val="18"/>
                      <w:lang w:eastAsia="en-US"/>
                    </w:rPr>
                    <w:t>1000</w:t>
                  </w:r>
                </w:p>
              </w:tc>
              <w:tc>
                <w:tcPr>
                  <w:tcW w:w="1080" w:type="dxa"/>
                  <w:tcBorders>
                    <w:top w:val="nil"/>
                    <w:left w:val="nil"/>
                    <w:bottom w:val="single" w:sz="4" w:space="0" w:color="auto"/>
                    <w:right w:val="single" w:sz="4" w:space="0" w:color="auto"/>
                  </w:tcBorders>
                  <w:noWrap/>
                  <w:vAlign w:val="bottom"/>
                </w:tcPr>
                <w:p w14:paraId="74A91523" w14:textId="2D7B2EB9" w:rsidR="00EB62EB" w:rsidRPr="0075325B" w:rsidRDefault="00EC329C" w:rsidP="00EB62EB">
                  <w:pPr>
                    <w:spacing w:before="0" w:after="0"/>
                    <w:contextualSpacing w:val="0"/>
                    <w:jc w:val="center"/>
                    <w:rPr>
                      <w:rFonts w:ascii="Calibri Light" w:eastAsia="Times New Roman" w:hAnsi="Calibri Light" w:cs="Calibri Light"/>
                      <w:bCs/>
                      <w:color w:val="4F6D5A"/>
                      <w:sz w:val="18"/>
                      <w:szCs w:val="18"/>
                      <w:lang w:eastAsia="en-US"/>
                    </w:rPr>
                  </w:pPr>
                  <w:r>
                    <w:rPr>
                      <w:rFonts w:ascii="Calibri Light" w:eastAsia="Times New Roman" w:hAnsi="Calibri Light" w:cs="Calibri Light"/>
                      <w:bCs/>
                      <w:color w:val="4F6D5A"/>
                      <w:sz w:val="18"/>
                      <w:szCs w:val="18"/>
                      <w:lang w:eastAsia="en-US"/>
                    </w:rPr>
                    <w:t>MG/L</w:t>
                  </w:r>
                </w:p>
              </w:tc>
              <w:tc>
                <w:tcPr>
                  <w:tcW w:w="3325" w:type="dxa"/>
                  <w:gridSpan w:val="2"/>
                  <w:tcBorders>
                    <w:top w:val="single" w:sz="4" w:space="0" w:color="auto"/>
                    <w:left w:val="nil"/>
                    <w:bottom w:val="single" w:sz="4" w:space="0" w:color="auto"/>
                    <w:right w:val="single" w:sz="4" w:space="0" w:color="auto"/>
                  </w:tcBorders>
                  <w:vAlign w:val="bottom"/>
                  <w:hideMark/>
                </w:tcPr>
                <w:p w14:paraId="159CCC37" w14:textId="77777777" w:rsidR="00EB62EB" w:rsidRPr="0075325B" w:rsidRDefault="00EB62EB" w:rsidP="00EB62EB">
                  <w:pPr>
                    <w:spacing w:before="0" w:after="0"/>
                    <w:contextualSpacing w:val="0"/>
                    <w:rPr>
                      <w:rFonts w:ascii="Calibri Light" w:eastAsia="Times New Roman" w:hAnsi="Calibri Light" w:cs="Calibri Light"/>
                      <w:bCs/>
                      <w:color w:val="4F6D5A"/>
                      <w:sz w:val="18"/>
                      <w:szCs w:val="18"/>
                      <w:lang w:eastAsia="en-US"/>
                    </w:rPr>
                  </w:pPr>
                  <w:r w:rsidRPr="0075325B">
                    <w:rPr>
                      <w:rFonts w:ascii="Calibri Light" w:eastAsia="Times New Roman" w:hAnsi="Calibri Light" w:cs="Calibri Light"/>
                      <w:bCs/>
                      <w:color w:val="4F6D5A"/>
                      <w:sz w:val="18"/>
                      <w:szCs w:val="18"/>
                      <w:lang w:eastAsia="en-US"/>
                    </w:rPr>
                    <w:t>Total dissolved mineral constituents in water.</w:t>
                  </w:r>
                </w:p>
              </w:tc>
            </w:tr>
            <w:tr w:rsidR="00EB62EB" w:rsidRPr="0075325B" w14:paraId="0AB170F6" w14:textId="77777777" w:rsidTr="00EC329C">
              <w:trPr>
                <w:trHeight w:val="480"/>
              </w:trPr>
              <w:tc>
                <w:tcPr>
                  <w:tcW w:w="1468" w:type="dxa"/>
                  <w:tcBorders>
                    <w:top w:val="nil"/>
                    <w:left w:val="single" w:sz="4" w:space="0" w:color="auto"/>
                    <w:bottom w:val="single" w:sz="4" w:space="0" w:color="auto"/>
                    <w:right w:val="single" w:sz="4" w:space="0" w:color="auto"/>
                  </w:tcBorders>
                  <w:noWrap/>
                  <w:vAlign w:val="bottom"/>
                  <w:hideMark/>
                </w:tcPr>
                <w:p w14:paraId="7C4F1223" w14:textId="411218C6" w:rsidR="00EB62EB" w:rsidRPr="0075325B" w:rsidRDefault="00EB62EB" w:rsidP="00EB62EB">
                  <w:pPr>
                    <w:spacing w:before="0" w:after="0"/>
                    <w:contextualSpacing w:val="0"/>
                    <w:jc w:val="center"/>
                    <w:rPr>
                      <w:rFonts w:ascii="Calibri Light" w:eastAsia="Times New Roman" w:hAnsi="Calibri Light" w:cs="Calibri Light"/>
                      <w:bCs/>
                      <w:color w:val="4F6D5A"/>
                      <w:sz w:val="18"/>
                      <w:szCs w:val="18"/>
                      <w:lang w:eastAsia="en-US"/>
                    </w:rPr>
                  </w:pPr>
                  <w:r w:rsidRPr="0075325B">
                    <w:rPr>
                      <w:rFonts w:ascii="Calibri Light" w:eastAsia="Times New Roman" w:hAnsi="Calibri Light" w:cs="Calibri Light"/>
                      <w:bCs/>
                      <w:color w:val="4F6D5A"/>
                      <w:sz w:val="18"/>
                      <w:szCs w:val="18"/>
                      <w:lang w:eastAsia="en-US"/>
                    </w:rPr>
                    <w:t>202</w:t>
                  </w:r>
                  <w:r w:rsidR="00E3795D" w:rsidRPr="0075325B">
                    <w:rPr>
                      <w:rFonts w:ascii="Calibri Light" w:eastAsia="Times New Roman" w:hAnsi="Calibri Light" w:cs="Calibri Light"/>
                      <w:bCs/>
                      <w:color w:val="4F6D5A"/>
                      <w:sz w:val="18"/>
                      <w:szCs w:val="18"/>
                      <w:lang w:eastAsia="en-US"/>
                    </w:rPr>
                    <w:t>3</w:t>
                  </w:r>
                  <w:r w:rsidRPr="0075325B">
                    <w:rPr>
                      <w:rFonts w:ascii="Calibri Light" w:eastAsia="Times New Roman" w:hAnsi="Calibri Light" w:cs="Calibri Light"/>
                      <w:bCs/>
                      <w:color w:val="4F6D5A"/>
                      <w:sz w:val="18"/>
                      <w:szCs w:val="18"/>
                      <w:lang w:eastAsia="en-US"/>
                    </w:rPr>
                    <w:t>-202</w:t>
                  </w:r>
                  <w:r w:rsidR="00E3795D" w:rsidRPr="0075325B">
                    <w:rPr>
                      <w:rFonts w:ascii="Calibri Light" w:eastAsia="Times New Roman" w:hAnsi="Calibri Light" w:cs="Calibri Light"/>
                      <w:bCs/>
                      <w:color w:val="4F6D5A"/>
                      <w:sz w:val="18"/>
                      <w:szCs w:val="18"/>
                      <w:lang w:eastAsia="en-US"/>
                    </w:rPr>
                    <w:t>5</w:t>
                  </w:r>
                </w:p>
              </w:tc>
              <w:tc>
                <w:tcPr>
                  <w:tcW w:w="1227" w:type="dxa"/>
                  <w:tcBorders>
                    <w:top w:val="nil"/>
                    <w:left w:val="nil"/>
                    <w:bottom w:val="single" w:sz="4" w:space="0" w:color="auto"/>
                    <w:right w:val="single" w:sz="4" w:space="0" w:color="auto"/>
                  </w:tcBorders>
                  <w:vAlign w:val="bottom"/>
                  <w:hideMark/>
                </w:tcPr>
                <w:p w14:paraId="0077CDDE" w14:textId="77777777" w:rsidR="00EB62EB" w:rsidRPr="0075325B" w:rsidRDefault="00EB62EB" w:rsidP="00EB62EB">
                  <w:pPr>
                    <w:spacing w:before="0" w:after="0"/>
                    <w:contextualSpacing w:val="0"/>
                    <w:jc w:val="center"/>
                    <w:rPr>
                      <w:rFonts w:ascii="Calibri Light" w:eastAsia="Times New Roman" w:hAnsi="Calibri Light" w:cs="Calibri Light"/>
                      <w:bCs/>
                      <w:color w:val="4F6D5A"/>
                      <w:sz w:val="18"/>
                      <w:szCs w:val="18"/>
                      <w:lang w:eastAsia="en-US"/>
                    </w:rPr>
                  </w:pPr>
                  <w:r w:rsidRPr="0075325B">
                    <w:rPr>
                      <w:rFonts w:ascii="Calibri Light" w:eastAsia="Times New Roman" w:hAnsi="Calibri Light" w:cs="Calibri Light"/>
                      <w:bCs/>
                      <w:color w:val="4F6D5A"/>
                      <w:sz w:val="18"/>
                      <w:szCs w:val="18"/>
                      <w:lang w:eastAsia="en-US"/>
                    </w:rPr>
                    <w:t>Total Hardness as CaCO3</w:t>
                  </w:r>
                </w:p>
              </w:tc>
              <w:tc>
                <w:tcPr>
                  <w:tcW w:w="916" w:type="dxa"/>
                  <w:tcBorders>
                    <w:top w:val="nil"/>
                    <w:left w:val="nil"/>
                    <w:bottom w:val="single" w:sz="4" w:space="0" w:color="auto"/>
                    <w:right w:val="single" w:sz="4" w:space="0" w:color="auto"/>
                  </w:tcBorders>
                  <w:noWrap/>
                  <w:vAlign w:val="bottom"/>
                  <w:hideMark/>
                </w:tcPr>
                <w:p w14:paraId="0F216896" w14:textId="41BAC01E" w:rsidR="00EB62EB" w:rsidRPr="0075325B" w:rsidRDefault="00F4754D" w:rsidP="00EB62EB">
                  <w:pPr>
                    <w:spacing w:before="0" w:after="0"/>
                    <w:contextualSpacing w:val="0"/>
                    <w:jc w:val="center"/>
                    <w:rPr>
                      <w:rFonts w:ascii="Calibri Light" w:eastAsia="Times New Roman" w:hAnsi="Calibri Light" w:cs="Calibri Light"/>
                      <w:bCs/>
                      <w:color w:val="4F6D5A"/>
                      <w:sz w:val="18"/>
                      <w:szCs w:val="18"/>
                      <w:lang w:eastAsia="en-US"/>
                    </w:rPr>
                  </w:pPr>
                  <w:r>
                    <w:rPr>
                      <w:rFonts w:ascii="Calibri Light" w:eastAsia="Times New Roman" w:hAnsi="Calibri Light" w:cs="Calibri Light"/>
                      <w:bCs/>
                      <w:color w:val="4F6D5A"/>
                      <w:sz w:val="18"/>
                      <w:szCs w:val="18"/>
                      <w:lang w:eastAsia="en-US"/>
                    </w:rPr>
                    <w:t>82</w:t>
                  </w:r>
                </w:p>
              </w:tc>
              <w:tc>
                <w:tcPr>
                  <w:tcW w:w="974" w:type="dxa"/>
                  <w:tcBorders>
                    <w:top w:val="nil"/>
                    <w:left w:val="nil"/>
                    <w:bottom w:val="single" w:sz="4" w:space="0" w:color="auto"/>
                    <w:right w:val="single" w:sz="4" w:space="0" w:color="auto"/>
                  </w:tcBorders>
                  <w:noWrap/>
                  <w:vAlign w:val="bottom"/>
                  <w:hideMark/>
                </w:tcPr>
                <w:p w14:paraId="0FB5F90B" w14:textId="60C02640" w:rsidR="00EB62EB" w:rsidRPr="0075325B" w:rsidRDefault="008C1C31" w:rsidP="00EB62EB">
                  <w:pPr>
                    <w:spacing w:before="0" w:after="0"/>
                    <w:contextualSpacing w:val="0"/>
                    <w:jc w:val="center"/>
                    <w:rPr>
                      <w:rFonts w:ascii="Calibri Light" w:eastAsia="Times New Roman" w:hAnsi="Calibri Light" w:cs="Calibri Light"/>
                      <w:bCs/>
                      <w:color w:val="4F6D5A"/>
                      <w:sz w:val="18"/>
                      <w:szCs w:val="18"/>
                      <w:lang w:eastAsia="en-US"/>
                    </w:rPr>
                  </w:pPr>
                  <w:r w:rsidRPr="0075325B">
                    <w:rPr>
                      <w:rFonts w:ascii="Calibri Light" w:eastAsia="Times New Roman" w:hAnsi="Calibri Light" w:cs="Calibri Light"/>
                      <w:bCs/>
                      <w:color w:val="4F6D5A"/>
                      <w:sz w:val="18"/>
                      <w:szCs w:val="18"/>
                      <w:lang w:eastAsia="en-US"/>
                    </w:rPr>
                    <w:t>11.5</w:t>
                  </w:r>
                </w:p>
              </w:tc>
              <w:tc>
                <w:tcPr>
                  <w:tcW w:w="990" w:type="dxa"/>
                  <w:tcBorders>
                    <w:top w:val="nil"/>
                    <w:left w:val="nil"/>
                    <w:bottom w:val="single" w:sz="4" w:space="0" w:color="auto"/>
                    <w:right w:val="single" w:sz="4" w:space="0" w:color="auto"/>
                  </w:tcBorders>
                  <w:noWrap/>
                  <w:vAlign w:val="bottom"/>
                </w:tcPr>
                <w:p w14:paraId="531FE2F7" w14:textId="2B2733F4" w:rsidR="00EB62EB" w:rsidRPr="0075325B" w:rsidRDefault="00F4754D" w:rsidP="00EB62EB">
                  <w:pPr>
                    <w:spacing w:before="0" w:after="0"/>
                    <w:contextualSpacing w:val="0"/>
                    <w:jc w:val="center"/>
                    <w:rPr>
                      <w:rFonts w:ascii="Calibri Light" w:eastAsia="Times New Roman" w:hAnsi="Calibri Light" w:cs="Calibri Light"/>
                      <w:bCs/>
                      <w:color w:val="4F6D5A"/>
                      <w:sz w:val="18"/>
                      <w:szCs w:val="18"/>
                      <w:lang w:eastAsia="en-US"/>
                    </w:rPr>
                  </w:pPr>
                  <w:r>
                    <w:rPr>
                      <w:rFonts w:ascii="Calibri Light" w:eastAsia="Times New Roman" w:hAnsi="Calibri Light" w:cs="Calibri Light"/>
                      <w:bCs/>
                      <w:color w:val="4F6D5A"/>
                      <w:sz w:val="18"/>
                      <w:szCs w:val="18"/>
                      <w:lang w:eastAsia="en-US"/>
                    </w:rPr>
                    <w:t>94.4</w:t>
                  </w:r>
                </w:p>
              </w:tc>
              <w:tc>
                <w:tcPr>
                  <w:tcW w:w="1080" w:type="dxa"/>
                  <w:tcBorders>
                    <w:top w:val="nil"/>
                    <w:left w:val="nil"/>
                    <w:bottom w:val="single" w:sz="4" w:space="0" w:color="auto"/>
                    <w:right w:val="single" w:sz="4" w:space="0" w:color="auto"/>
                  </w:tcBorders>
                  <w:noWrap/>
                  <w:vAlign w:val="bottom"/>
                  <w:hideMark/>
                </w:tcPr>
                <w:p w14:paraId="0952F643" w14:textId="77777777" w:rsidR="00EB62EB" w:rsidRPr="0075325B" w:rsidRDefault="00EB62EB" w:rsidP="00EB62EB">
                  <w:pPr>
                    <w:spacing w:before="0" w:after="0"/>
                    <w:contextualSpacing w:val="0"/>
                    <w:jc w:val="center"/>
                    <w:rPr>
                      <w:rFonts w:ascii="Calibri Light" w:eastAsia="Times New Roman" w:hAnsi="Calibri Light" w:cs="Calibri Light"/>
                      <w:bCs/>
                      <w:color w:val="4F6D5A"/>
                      <w:sz w:val="18"/>
                      <w:szCs w:val="18"/>
                      <w:lang w:eastAsia="en-US"/>
                    </w:rPr>
                  </w:pPr>
                  <w:r w:rsidRPr="0075325B">
                    <w:rPr>
                      <w:rFonts w:ascii="Calibri Light" w:eastAsia="Times New Roman" w:hAnsi="Calibri Light" w:cs="Calibri Light"/>
                      <w:bCs/>
                      <w:color w:val="4F6D5A"/>
                      <w:sz w:val="18"/>
                      <w:szCs w:val="18"/>
                      <w:lang w:eastAsia="en-US"/>
                    </w:rPr>
                    <w:t>N/A</w:t>
                  </w:r>
                </w:p>
              </w:tc>
              <w:tc>
                <w:tcPr>
                  <w:tcW w:w="1080" w:type="dxa"/>
                  <w:tcBorders>
                    <w:top w:val="nil"/>
                    <w:left w:val="nil"/>
                    <w:bottom w:val="single" w:sz="4" w:space="0" w:color="auto"/>
                    <w:right w:val="single" w:sz="4" w:space="0" w:color="auto"/>
                  </w:tcBorders>
                  <w:noWrap/>
                  <w:vAlign w:val="bottom"/>
                </w:tcPr>
                <w:p w14:paraId="4EBE1FF0" w14:textId="37F5396D" w:rsidR="00EB62EB" w:rsidRPr="0075325B" w:rsidRDefault="00EC329C" w:rsidP="00EB62EB">
                  <w:pPr>
                    <w:spacing w:before="0" w:after="0"/>
                    <w:contextualSpacing w:val="0"/>
                    <w:jc w:val="center"/>
                    <w:rPr>
                      <w:rFonts w:ascii="Calibri Light" w:eastAsia="Times New Roman" w:hAnsi="Calibri Light" w:cs="Calibri Light"/>
                      <w:bCs/>
                      <w:color w:val="4F6D5A"/>
                      <w:sz w:val="18"/>
                      <w:szCs w:val="18"/>
                      <w:lang w:eastAsia="en-US"/>
                    </w:rPr>
                  </w:pPr>
                  <w:r>
                    <w:rPr>
                      <w:rFonts w:ascii="Calibri Light" w:eastAsia="Times New Roman" w:hAnsi="Calibri Light" w:cs="Calibri Light"/>
                      <w:bCs/>
                      <w:color w:val="4F6D5A"/>
                      <w:sz w:val="18"/>
                      <w:szCs w:val="18"/>
                      <w:lang w:eastAsia="en-US"/>
                    </w:rPr>
                    <w:t>MG/L</w:t>
                  </w:r>
                </w:p>
              </w:tc>
              <w:tc>
                <w:tcPr>
                  <w:tcW w:w="3325" w:type="dxa"/>
                  <w:gridSpan w:val="2"/>
                  <w:tcBorders>
                    <w:top w:val="single" w:sz="4" w:space="0" w:color="auto"/>
                    <w:left w:val="nil"/>
                    <w:bottom w:val="single" w:sz="4" w:space="0" w:color="auto"/>
                    <w:right w:val="single" w:sz="4" w:space="0" w:color="auto"/>
                  </w:tcBorders>
                  <w:vAlign w:val="bottom"/>
                  <w:hideMark/>
                </w:tcPr>
                <w:p w14:paraId="6EDC0B7B" w14:textId="77777777" w:rsidR="00EB62EB" w:rsidRPr="0075325B" w:rsidRDefault="00EB62EB" w:rsidP="00EB62EB">
                  <w:pPr>
                    <w:spacing w:before="0" w:after="0"/>
                    <w:contextualSpacing w:val="0"/>
                    <w:rPr>
                      <w:rFonts w:ascii="Calibri Light" w:eastAsia="Times New Roman" w:hAnsi="Calibri Light" w:cs="Calibri Light"/>
                      <w:bCs/>
                      <w:color w:val="4F6D5A"/>
                      <w:sz w:val="18"/>
                      <w:szCs w:val="18"/>
                      <w:lang w:eastAsia="en-US"/>
                    </w:rPr>
                  </w:pPr>
                  <w:r w:rsidRPr="0075325B">
                    <w:rPr>
                      <w:rFonts w:ascii="Calibri Light" w:eastAsia="Times New Roman" w:hAnsi="Calibri Light" w:cs="Calibri Light"/>
                      <w:bCs/>
                      <w:color w:val="4F6D5A"/>
                      <w:sz w:val="18"/>
                      <w:szCs w:val="18"/>
                      <w:lang w:eastAsia="en-US"/>
                    </w:rPr>
                    <w:t>Naturally occurring calcium.</w:t>
                  </w:r>
                </w:p>
              </w:tc>
            </w:tr>
            <w:tr w:rsidR="00EB62EB" w:rsidRPr="0075325B" w14:paraId="08C157CB" w14:textId="77777777" w:rsidTr="00EC329C">
              <w:trPr>
                <w:trHeight w:val="70"/>
              </w:trPr>
              <w:tc>
                <w:tcPr>
                  <w:tcW w:w="1468" w:type="dxa"/>
                  <w:tcBorders>
                    <w:top w:val="nil"/>
                    <w:left w:val="single" w:sz="4" w:space="0" w:color="auto"/>
                    <w:bottom w:val="single" w:sz="4" w:space="0" w:color="auto"/>
                    <w:right w:val="single" w:sz="4" w:space="0" w:color="auto"/>
                  </w:tcBorders>
                  <w:noWrap/>
                  <w:vAlign w:val="bottom"/>
                  <w:hideMark/>
                </w:tcPr>
                <w:p w14:paraId="544749D5" w14:textId="4C87C396" w:rsidR="00EB62EB" w:rsidRPr="0075325B" w:rsidRDefault="00EB62EB" w:rsidP="00EB62EB">
                  <w:pPr>
                    <w:spacing w:before="0" w:after="0"/>
                    <w:contextualSpacing w:val="0"/>
                    <w:jc w:val="center"/>
                    <w:rPr>
                      <w:rFonts w:ascii="Calibri Light" w:eastAsia="Times New Roman" w:hAnsi="Calibri Light" w:cs="Calibri Light"/>
                      <w:bCs/>
                      <w:color w:val="4F6D5A"/>
                      <w:sz w:val="18"/>
                      <w:szCs w:val="18"/>
                      <w:lang w:eastAsia="en-US"/>
                    </w:rPr>
                  </w:pPr>
                  <w:r w:rsidRPr="0075325B">
                    <w:rPr>
                      <w:rFonts w:ascii="Calibri Light" w:eastAsia="Times New Roman" w:hAnsi="Calibri Light" w:cs="Calibri Light"/>
                      <w:bCs/>
                      <w:color w:val="4F6D5A"/>
                      <w:sz w:val="18"/>
                      <w:szCs w:val="18"/>
                      <w:lang w:eastAsia="en-US"/>
                    </w:rPr>
                    <w:t>202</w:t>
                  </w:r>
                  <w:r w:rsidR="00EC20C7" w:rsidRPr="0075325B">
                    <w:rPr>
                      <w:rFonts w:ascii="Calibri Light" w:eastAsia="Times New Roman" w:hAnsi="Calibri Light" w:cs="Calibri Light"/>
                      <w:bCs/>
                      <w:color w:val="4F6D5A"/>
                      <w:sz w:val="18"/>
                      <w:szCs w:val="18"/>
                      <w:lang w:eastAsia="en-US"/>
                    </w:rPr>
                    <w:t>3</w:t>
                  </w:r>
                  <w:r w:rsidRPr="0075325B">
                    <w:rPr>
                      <w:rFonts w:ascii="Calibri Light" w:eastAsia="Times New Roman" w:hAnsi="Calibri Light" w:cs="Calibri Light"/>
                      <w:bCs/>
                      <w:color w:val="4F6D5A"/>
                      <w:sz w:val="18"/>
                      <w:szCs w:val="18"/>
                      <w:lang w:eastAsia="en-US"/>
                    </w:rPr>
                    <w:t>-202</w:t>
                  </w:r>
                  <w:r w:rsidR="00EC20C7" w:rsidRPr="0075325B">
                    <w:rPr>
                      <w:rFonts w:ascii="Calibri Light" w:eastAsia="Times New Roman" w:hAnsi="Calibri Light" w:cs="Calibri Light"/>
                      <w:bCs/>
                      <w:color w:val="4F6D5A"/>
                      <w:sz w:val="18"/>
                      <w:szCs w:val="18"/>
                      <w:lang w:eastAsia="en-US"/>
                    </w:rPr>
                    <w:t>5</w:t>
                  </w:r>
                </w:p>
              </w:tc>
              <w:tc>
                <w:tcPr>
                  <w:tcW w:w="1227" w:type="dxa"/>
                  <w:tcBorders>
                    <w:top w:val="nil"/>
                    <w:left w:val="nil"/>
                    <w:bottom w:val="single" w:sz="4" w:space="0" w:color="auto"/>
                    <w:right w:val="single" w:sz="4" w:space="0" w:color="auto"/>
                  </w:tcBorders>
                  <w:noWrap/>
                  <w:vAlign w:val="bottom"/>
                  <w:hideMark/>
                </w:tcPr>
                <w:p w14:paraId="4DE8609F" w14:textId="77777777" w:rsidR="00EB62EB" w:rsidRPr="0075325B" w:rsidRDefault="00EB62EB" w:rsidP="00EB62EB">
                  <w:pPr>
                    <w:spacing w:before="0" w:after="0"/>
                    <w:contextualSpacing w:val="0"/>
                    <w:jc w:val="center"/>
                    <w:rPr>
                      <w:rFonts w:ascii="Calibri Light" w:eastAsia="Times New Roman" w:hAnsi="Calibri Light" w:cs="Calibri Light"/>
                      <w:bCs/>
                      <w:color w:val="4F6D5A"/>
                      <w:sz w:val="18"/>
                      <w:szCs w:val="18"/>
                      <w:lang w:eastAsia="en-US"/>
                    </w:rPr>
                  </w:pPr>
                  <w:r w:rsidRPr="0075325B">
                    <w:rPr>
                      <w:rFonts w:ascii="Calibri Light" w:eastAsia="Times New Roman" w:hAnsi="Calibri Light" w:cs="Calibri Light"/>
                      <w:bCs/>
                      <w:color w:val="4F6D5A"/>
                      <w:sz w:val="18"/>
                      <w:szCs w:val="18"/>
                      <w:lang w:eastAsia="en-US"/>
                    </w:rPr>
                    <w:t>Zinc</w:t>
                  </w:r>
                </w:p>
              </w:tc>
              <w:tc>
                <w:tcPr>
                  <w:tcW w:w="916" w:type="dxa"/>
                  <w:tcBorders>
                    <w:top w:val="nil"/>
                    <w:left w:val="nil"/>
                    <w:bottom w:val="single" w:sz="4" w:space="0" w:color="auto"/>
                    <w:right w:val="single" w:sz="4" w:space="0" w:color="auto"/>
                  </w:tcBorders>
                  <w:noWrap/>
                  <w:vAlign w:val="bottom"/>
                  <w:hideMark/>
                </w:tcPr>
                <w:p w14:paraId="66CF9158" w14:textId="77777777" w:rsidR="00EB62EB" w:rsidRPr="0075325B" w:rsidRDefault="00EB62EB" w:rsidP="00EB62EB">
                  <w:pPr>
                    <w:spacing w:before="0" w:after="0"/>
                    <w:contextualSpacing w:val="0"/>
                    <w:jc w:val="center"/>
                    <w:rPr>
                      <w:rFonts w:ascii="Calibri Light" w:eastAsia="Times New Roman" w:hAnsi="Calibri Light" w:cs="Calibri Light"/>
                      <w:bCs/>
                      <w:color w:val="4F6D5A"/>
                      <w:sz w:val="18"/>
                      <w:szCs w:val="18"/>
                      <w:lang w:eastAsia="en-US"/>
                    </w:rPr>
                  </w:pPr>
                  <w:r w:rsidRPr="0075325B">
                    <w:rPr>
                      <w:rFonts w:ascii="Calibri Light" w:eastAsia="Times New Roman" w:hAnsi="Calibri Light" w:cs="Calibri Light"/>
                      <w:bCs/>
                      <w:color w:val="4F6D5A"/>
                      <w:sz w:val="18"/>
                      <w:szCs w:val="18"/>
                      <w:lang w:eastAsia="en-US"/>
                    </w:rPr>
                    <w:t>0</w:t>
                  </w:r>
                </w:p>
              </w:tc>
              <w:tc>
                <w:tcPr>
                  <w:tcW w:w="974" w:type="dxa"/>
                  <w:tcBorders>
                    <w:top w:val="nil"/>
                    <w:left w:val="nil"/>
                    <w:bottom w:val="single" w:sz="4" w:space="0" w:color="auto"/>
                    <w:right w:val="single" w:sz="4" w:space="0" w:color="auto"/>
                  </w:tcBorders>
                  <w:noWrap/>
                  <w:vAlign w:val="bottom"/>
                  <w:hideMark/>
                </w:tcPr>
                <w:p w14:paraId="4407D827" w14:textId="77777777" w:rsidR="00EB62EB" w:rsidRPr="0075325B" w:rsidRDefault="00EB62EB" w:rsidP="00EB62EB">
                  <w:pPr>
                    <w:spacing w:before="0" w:after="0"/>
                    <w:contextualSpacing w:val="0"/>
                    <w:jc w:val="center"/>
                    <w:rPr>
                      <w:rFonts w:ascii="Calibri Light" w:eastAsia="Times New Roman" w:hAnsi="Calibri Light" w:cs="Calibri Light"/>
                      <w:bCs/>
                      <w:color w:val="4F6D5A"/>
                      <w:sz w:val="18"/>
                      <w:szCs w:val="18"/>
                      <w:lang w:eastAsia="en-US"/>
                    </w:rPr>
                  </w:pPr>
                  <w:r w:rsidRPr="0075325B">
                    <w:rPr>
                      <w:rFonts w:ascii="Calibri Light" w:eastAsia="Times New Roman" w:hAnsi="Calibri Light" w:cs="Calibri Light"/>
                      <w:bCs/>
                      <w:color w:val="4F6D5A"/>
                      <w:sz w:val="18"/>
                      <w:szCs w:val="18"/>
                      <w:lang w:eastAsia="en-US"/>
                    </w:rPr>
                    <w:t>0</w:t>
                  </w:r>
                </w:p>
              </w:tc>
              <w:tc>
                <w:tcPr>
                  <w:tcW w:w="990" w:type="dxa"/>
                  <w:tcBorders>
                    <w:top w:val="nil"/>
                    <w:left w:val="nil"/>
                    <w:bottom w:val="single" w:sz="4" w:space="0" w:color="auto"/>
                    <w:right w:val="single" w:sz="4" w:space="0" w:color="auto"/>
                  </w:tcBorders>
                  <w:noWrap/>
                  <w:vAlign w:val="bottom"/>
                </w:tcPr>
                <w:p w14:paraId="7BFC1B51" w14:textId="425C327D" w:rsidR="00EB62EB" w:rsidRPr="0075325B" w:rsidRDefault="00EC329C" w:rsidP="00EB62EB">
                  <w:pPr>
                    <w:spacing w:before="0" w:after="0"/>
                    <w:contextualSpacing w:val="0"/>
                    <w:jc w:val="center"/>
                    <w:rPr>
                      <w:rFonts w:ascii="Calibri Light" w:eastAsia="Times New Roman" w:hAnsi="Calibri Light" w:cs="Calibri Light"/>
                      <w:bCs/>
                      <w:color w:val="4F6D5A"/>
                      <w:sz w:val="18"/>
                      <w:szCs w:val="18"/>
                      <w:lang w:eastAsia="en-US"/>
                    </w:rPr>
                  </w:pPr>
                  <w:r>
                    <w:rPr>
                      <w:rFonts w:ascii="Calibri Light" w:eastAsia="Times New Roman" w:hAnsi="Calibri Light" w:cs="Calibri Light"/>
                      <w:bCs/>
                      <w:color w:val="4F6D5A"/>
                      <w:sz w:val="18"/>
                      <w:szCs w:val="18"/>
                      <w:lang w:eastAsia="en-US"/>
                    </w:rPr>
                    <w:t>&lt;0.005</w:t>
                  </w:r>
                </w:p>
              </w:tc>
              <w:tc>
                <w:tcPr>
                  <w:tcW w:w="1080" w:type="dxa"/>
                  <w:tcBorders>
                    <w:top w:val="nil"/>
                    <w:left w:val="nil"/>
                    <w:bottom w:val="single" w:sz="4" w:space="0" w:color="auto"/>
                    <w:right w:val="single" w:sz="4" w:space="0" w:color="auto"/>
                  </w:tcBorders>
                  <w:noWrap/>
                  <w:vAlign w:val="bottom"/>
                  <w:hideMark/>
                </w:tcPr>
                <w:p w14:paraId="11B0F9C0" w14:textId="77777777" w:rsidR="00EB62EB" w:rsidRPr="0075325B" w:rsidRDefault="00EB62EB" w:rsidP="00EB62EB">
                  <w:pPr>
                    <w:spacing w:before="0" w:after="0"/>
                    <w:contextualSpacing w:val="0"/>
                    <w:jc w:val="center"/>
                    <w:rPr>
                      <w:rFonts w:ascii="Calibri Light" w:eastAsia="Times New Roman" w:hAnsi="Calibri Light" w:cs="Calibri Light"/>
                      <w:bCs/>
                      <w:color w:val="4F6D5A"/>
                      <w:sz w:val="18"/>
                      <w:szCs w:val="18"/>
                      <w:lang w:eastAsia="en-US"/>
                    </w:rPr>
                  </w:pPr>
                  <w:r w:rsidRPr="0075325B">
                    <w:rPr>
                      <w:rFonts w:ascii="Calibri Light" w:eastAsia="Times New Roman" w:hAnsi="Calibri Light" w:cs="Calibri Light"/>
                      <w:bCs/>
                      <w:color w:val="4F6D5A"/>
                      <w:sz w:val="18"/>
                      <w:szCs w:val="18"/>
                      <w:lang w:eastAsia="en-US"/>
                    </w:rPr>
                    <w:t>5</w:t>
                  </w:r>
                </w:p>
              </w:tc>
              <w:tc>
                <w:tcPr>
                  <w:tcW w:w="1080" w:type="dxa"/>
                  <w:tcBorders>
                    <w:top w:val="nil"/>
                    <w:left w:val="nil"/>
                    <w:bottom w:val="single" w:sz="4" w:space="0" w:color="auto"/>
                    <w:right w:val="single" w:sz="4" w:space="0" w:color="auto"/>
                  </w:tcBorders>
                  <w:noWrap/>
                  <w:vAlign w:val="bottom"/>
                </w:tcPr>
                <w:p w14:paraId="4D69F006" w14:textId="298CECE8" w:rsidR="00EB62EB" w:rsidRPr="0075325B" w:rsidRDefault="00EC329C" w:rsidP="00EB62EB">
                  <w:pPr>
                    <w:spacing w:before="0" w:after="0"/>
                    <w:contextualSpacing w:val="0"/>
                    <w:jc w:val="center"/>
                    <w:rPr>
                      <w:rFonts w:ascii="Calibri Light" w:eastAsia="Times New Roman" w:hAnsi="Calibri Light" w:cs="Calibri Light"/>
                      <w:bCs/>
                      <w:color w:val="4F6D5A"/>
                      <w:sz w:val="18"/>
                      <w:szCs w:val="18"/>
                      <w:lang w:eastAsia="en-US"/>
                    </w:rPr>
                  </w:pPr>
                  <w:r>
                    <w:rPr>
                      <w:rFonts w:ascii="Calibri Light" w:eastAsia="Times New Roman" w:hAnsi="Calibri Light" w:cs="Calibri Light"/>
                      <w:bCs/>
                      <w:color w:val="4F6D5A"/>
                      <w:sz w:val="18"/>
                      <w:szCs w:val="18"/>
                      <w:lang w:eastAsia="en-US"/>
                    </w:rPr>
                    <w:t>MG/L</w:t>
                  </w:r>
                </w:p>
              </w:tc>
              <w:tc>
                <w:tcPr>
                  <w:tcW w:w="3325" w:type="dxa"/>
                  <w:gridSpan w:val="2"/>
                  <w:tcBorders>
                    <w:top w:val="single" w:sz="4" w:space="0" w:color="auto"/>
                    <w:left w:val="nil"/>
                    <w:bottom w:val="single" w:sz="4" w:space="0" w:color="auto"/>
                    <w:right w:val="single" w:sz="4" w:space="0" w:color="auto"/>
                  </w:tcBorders>
                  <w:vAlign w:val="bottom"/>
                  <w:hideMark/>
                </w:tcPr>
                <w:p w14:paraId="7429F5A3" w14:textId="77777777" w:rsidR="00EB62EB" w:rsidRPr="0075325B" w:rsidRDefault="00EB62EB" w:rsidP="00EB62EB">
                  <w:pPr>
                    <w:spacing w:before="0" w:after="0"/>
                    <w:contextualSpacing w:val="0"/>
                    <w:rPr>
                      <w:rFonts w:ascii="Calibri Light" w:eastAsia="Times New Roman" w:hAnsi="Calibri Light" w:cs="Calibri Light"/>
                      <w:bCs/>
                      <w:color w:val="4F6D5A"/>
                      <w:sz w:val="18"/>
                      <w:szCs w:val="18"/>
                      <w:lang w:eastAsia="en-US"/>
                    </w:rPr>
                  </w:pPr>
                  <w:r w:rsidRPr="0075325B">
                    <w:rPr>
                      <w:rFonts w:ascii="Calibri Light" w:eastAsia="Times New Roman" w:hAnsi="Calibri Light" w:cs="Calibri Light"/>
                      <w:bCs/>
                      <w:color w:val="4F6D5A"/>
                      <w:sz w:val="18"/>
                      <w:szCs w:val="18"/>
                      <w:lang w:eastAsia="en-US"/>
                    </w:rPr>
                    <w:t>Moderately abundant naturally occurring element; used in the metal industry.</w:t>
                  </w:r>
                </w:p>
              </w:tc>
            </w:tr>
          </w:tbl>
          <w:p w14:paraId="004CC8FD" w14:textId="77777777" w:rsidR="009E5956" w:rsidRPr="0075325B" w:rsidRDefault="009E5956" w:rsidP="00220E40">
            <w:pPr>
              <w:jc w:val="left"/>
              <w:rPr>
                <w:rFonts w:asciiTheme="majorHAnsi" w:hAnsiTheme="majorHAnsi" w:cs="Calibri"/>
                <w:b w:val="0"/>
                <w:bCs/>
                <w:color w:val="4F6D5A"/>
                <w:sz w:val="16"/>
                <w:szCs w:val="16"/>
              </w:rPr>
            </w:pPr>
          </w:p>
          <w:p w14:paraId="1C6B82AA" w14:textId="24CABE27" w:rsidR="009E5956" w:rsidRPr="0075325B" w:rsidRDefault="009E5956" w:rsidP="00220E40">
            <w:pPr>
              <w:jc w:val="left"/>
              <w:rPr>
                <w:rFonts w:asciiTheme="majorHAnsi" w:hAnsiTheme="majorHAnsi" w:cs="Calibri"/>
                <w:b w:val="0"/>
                <w:bCs/>
                <w:color w:val="4F6D5A"/>
                <w:szCs w:val="24"/>
              </w:rPr>
            </w:pPr>
            <w:r w:rsidRPr="0075325B">
              <w:rPr>
                <w:rFonts w:asciiTheme="majorHAnsi" w:hAnsiTheme="majorHAnsi" w:cs="Calibri"/>
                <w:b w:val="0"/>
                <w:bCs/>
                <w:color w:val="4F6D5A"/>
                <w:szCs w:val="24"/>
              </w:rPr>
              <w:t>Lead and Copper</w:t>
            </w:r>
          </w:p>
          <w:tbl>
            <w:tblPr>
              <w:tblW w:w="11065" w:type="dxa"/>
              <w:tblLayout w:type="fixed"/>
              <w:tblCellMar>
                <w:top w:w="15" w:type="dxa"/>
              </w:tblCellMar>
              <w:tblLook w:val="04A0" w:firstRow="1" w:lastRow="0" w:firstColumn="1" w:lastColumn="0" w:noHBand="0" w:noVBand="1"/>
            </w:tblPr>
            <w:tblGrid>
              <w:gridCol w:w="1451"/>
              <w:gridCol w:w="1244"/>
              <w:gridCol w:w="1350"/>
              <w:gridCol w:w="990"/>
              <w:gridCol w:w="630"/>
              <w:gridCol w:w="651"/>
              <w:gridCol w:w="879"/>
              <w:gridCol w:w="3870"/>
            </w:tblGrid>
            <w:tr w:rsidR="0075325B" w:rsidRPr="0075325B" w14:paraId="7F6F62DF" w14:textId="77777777" w:rsidTr="00EC329C">
              <w:trPr>
                <w:trHeight w:val="965"/>
                <w:tblHeader/>
              </w:trPr>
              <w:tc>
                <w:tcPr>
                  <w:tcW w:w="1451" w:type="dxa"/>
                  <w:tcBorders>
                    <w:top w:val="single" w:sz="4" w:space="0" w:color="auto"/>
                    <w:left w:val="single" w:sz="4" w:space="0" w:color="auto"/>
                    <w:bottom w:val="single" w:sz="4" w:space="0" w:color="auto"/>
                    <w:right w:val="single" w:sz="4" w:space="0" w:color="auto"/>
                  </w:tcBorders>
                  <w:hideMark/>
                </w:tcPr>
                <w:p w14:paraId="0A158B91" w14:textId="1D4B1E10" w:rsidR="0075325B" w:rsidRPr="0075325B" w:rsidRDefault="0075325B" w:rsidP="009E5956">
                  <w:pPr>
                    <w:spacing w:before="0" w:after="0"/>
                    <w:contextualSpacing w:val="0"/>
                    <w:jc w:val="center"/>
                    <w:rPr>
                      <w:rFonts w:ascii="Calibri Light" w:eastAsia="Times New Roman" w:hAnsi="Calibri Light" w:cs="Calibri Light"/>
                      <w:bCs/>
                      <w:color w:val="4F6D5A"/>
                      <w:sz w:val="18"/>
                      <w:szCs w:val="18"/>
                      <w:lang w:eastAsia="en-US"/>
                    </w:rPr>
                  </w:pPr>
                  <w:r w:rsidRPr="0075325B">
                    <w:rPr>
                      <w:rFonts w:ascii="Calibri Light" w:eastAsia="Times New Roman" w:hAnsi="Calibri Light" w:cs="Calibri Light"/>
                      <w:bCs/>
                      <w:color w:val="4F6D5A"/>
                      <w:sz w:val="18"/>
                      <w:szCs w:val="18"/>
                      <w:lang w:eastAsia="en-US"/>
                    </w:rPr>
                    <w:t>Lead and copper</w:t>
                  </w:r>
                </w:p>
              </w:tc>
              <w:tc>
                <w:tcPr>
                  <w:tcW w:w="1244" w:type="dxa"/>
                  <w:tcBorders>
                    <w:top w:val="single" w:sz="4" w:space="0" w:color="auto"/>
                    <w:left w:val="nil"/>
                    <w:bottom w:val="single" w:sz="4" w:space="0" w:color="auto"/>
                    <w:right w:val="single" w:sz="4" w:space="0" w:color="auto"/>
                  </w:tcBorders>
                  <w:noWrap/>
                  <w:hideMark/>
                </w:tcPr>
                <w:p w14:paraId="7797FC82" w14:textId="64B5704B" w:rsidR="0075325B" w:rsidRPr="0075325B" w:rsidRDefault="0075325B" w:rsidP="009E5956">
                  <w:pPr>
                    <w:spacing w:before="0" w:after="0"/>
                    <w:contextualSpacing w:val="0"/>
                    <w:jc w:val="center"/>
                    <w:rPr>
                      <w:rFonts w:ascii="Calibri Light" w:eastAsia="Times New Roman" w:hAnsi="Calibri Light" w:cs="Calibri Light"/>
                      <w:bCs/>
                      <w:color w:val="4F6D5A"/>
                      <w:sz w:val="18"/>
                      <w:szCs w:val="18"/>
                      <w:lang w:eastAsia="en-US"/>
                    </w:rPr>
                  </w:pPr>
                  <w:r w:rsidRPr="0075325B">
                    <w:rPr>
                      <w:rFonts w:ascii="Calibri Light" w:eastAsia="Times New Roman" w:hAnsi="Calibri Light" w:cs="Calibri Light"/>
                      <w:bCs/>
                      <w:color w:val="4F6D5A"/>
                      <w:sz w:val="18"/>
                      <w:szCs w:val="18"/>
                      <w:lang w:eastAsia="en-US"/>
                    </w:rPr>
                    <w:t>Period</w:t>
                  </w:r>
                </w:p>
              </w:tc>
              <w:tc>
                <w:tcPr>
                  <w:tcW w:w="1350" w:type="dxa"/>
                  <w:tcBorders>
                    <w:top w:val="single" w:sz="4" w:space="0" w:color="auto"/>
                    <w:left w:val="nil"/>
                    <w:bottom w:val="single" w:sz="4" w:space="0" w:color="auto"/>
                    <w:right w:val="single" w:sz="4" w:space="0" w:color="auto"/>
                  </w:tcBorders>
                  <w:hideMark/>
                </w:tcPr>
                <w:p w14:paraId="1CBF0855" w14:textId="2355182B" w:rsidR="0075325B" w:rsidRPr="0075325B" w:rsidRDefault="0075325B" w:rsidP="009E5956">
                  <w:pPr>
                    <w:spacing w:before="0" w:after="0"/>
                    <w:contextualSpacing w:val="0"/>
                    <w:jc w:val="center"/>
                    <w:rPr>
                      <w:rFonts w:ascii="Calibri Light" w:eastAsia="Times New Roman" w:hAnsi="Calibri Light" w:cs="Calibri Light"/>
                      <w:bCs/>
                      <w:color w:val="4F6D5A"/>
                      <w:sz w:val="18"/>
                      <w:szCs w:val="18"/>
                      <w:lang w:eastAsia="en-US"/>
                    </w:rPr>
                  </w:pPr>
                  <w:r w:rsidRPr="0075325B">
                    <w:rPr>
                      <w:rFonts w:ascii="Calibri Light" w:eastAsia="Times New Roman" w:hAnsi="Calibri Light" w:cs="Calibri Light"/>
                      <w:bCs/>
                      <w:color w:val="4F6D5A"/>
                      <w:sz w:val="18"/>
                      <w:szCs w:val="18"/>
                      <w:lang w:eastAsia="en-US"/>
                    </w:rPr>
                    <w:t>90</w:t>
                  </w:r>
                  <w:r w:rsidRPr="0075325B">
                    <w:rPr>
                      <w:rFonts w:ascii="Calibri Light" w:eastAsia="Times New Roman" w:hAnsi="Calibri Light" w:cs="Calibri Light"/>
                      <w:bCs/>
                      <w:color w:val="4F6D5A"/>
                      <w:sz w:val="18"/>
                      <w:szCs w:val="18"/>
                      <w:vertAlign w:val="superscript"/>
                      <w:lang w:eastAsia="en-US"/>
                    </w:rPr>
                    <w:t>th</w:t>
                  </w:r>
                  <w:r w:rsidRPr="0075325B">
                    <w:rPr>
                      <w:rFonts w:ascii="Calibri Light" w:eastAsia="Times New Roman" w:hAnsi="Calibri Light" w:cs="Calibri Light"/>
                      <w:bCs/>
                      <w:color w:val="4F6D5A"/>
                      <w:sz w:val="18"/>
                      <w:szCs w:val="18"/>
                      <w:lang w:eastAsia="en-US"/>
                    </w:rPr>
                    <w:t xml:space="preserve"> percentile: 90% of your water utility levels were less than</w:t>
                  </w:r>
                </w:p>
              </w:tc>
              <w:tc>
                <w:tcPr>
                  <w:tcW w:w="990" w:type="dxa"/>
                  <w:tcBorders>
                    <w:top w:val="single" w:sz="4" w:space="0" w:color="auto"/>
                    <w:left w:val="nil"/>
                    <w:bottom w:val="nil"/>
                    <w:right w:val="nil"/>
                  </w:tcBorders>
                  <w:hideMark/>
                </w:tcPr>
                <w:p w14:paraId="67AF5727" w14:textId="239DF3A5" w:rsidR="0075325B" w:rsidRPr="0075325B" w:rsidRDefault="0075325B" w:rsidP="0075325B">
                  <w:pPr>
                    <w:spacing w:before="0" w:after="0"/>
                    <w:contextualSpacing w:val="0"/>
                    <w:jc w:val="center"/>
                    <w:rPr>
                      <w:rFonts w:ascii="Calibri Light" w:eastAsia="Times New Roman" w:hAnsi="Calibri Light" w:cs="Calibri Light"/>
                      <w:bCs/>
                      <w:color w:val="4F6D5A"/>
                      <w:sz w:val="18"/>
                      <w:szCs w:val="18"/>
                      <w:lang w:eastAsia="en-US"/>
                    </w:rPr>
                  </w:pPr>
                  <w:r w:rsidRPr="0075325B">
                    <w:rPr>
                      <w:rFonts w:ascii="Calibri Light" w:eastAsia="Times New Roman" w:hAnsi="Calibri Light" w:cs="Calibri Light"/>
                      <w:bCs/>
                      <w:color w:val="4F6D5A"/>
                      <w:sz w:val="18"/>
                      <w:szCs w:val="18"/>
                      <w:lang w:eastAsia="en-US"/>
                    </w:rPr>
                    <w:t>Range of sampled results (low-high)</w:t>
                  </w:r>
                </w:p>
              </w:tc>
              <w:tc>
                <w:tcPr>
                  <w:tcW w:w="630" w:type="dxa"/>
                  <w:tcBorders>
                    <w:top w:val="single" w:sz="4" w:space="0" w:color="auto"/>
                    <w:left w:val="single" w:sz="4" w:space="0" w:color="auto"/>
                    <w:bottom w:val="single" w:sz="4" w:space="0" w:color="auto"/>
                    <w:right w:val="single" w:sz="4" w:space="0" w:color="auto"/>
                  </w:tcBorders>
                  <w:hideMark/>
                </w:tcPr>
                <w:p w14:paraId="4CAF6ECD" w14:textId="04767E95" w:rsidR="0075325B" w:rsidRPr="0075325B" w:rsidRDefault="0075325B" w:rsidP="009E5956">
                  <w:pPr>
                    <w:spacing w:before="0" w:after="0"/>
                    <w:contextualSpacing w:val="0"/>
                    <w:jc w:val="center"/>
                    <w:rPr>
                      <w:rFonts w:ascii="Calibri Light" w:eastAsia="Times New Roman" w:hAnsi="Calibri Light" w:cs="Calibri Light"/>
                      <w:bCs/>
                      <w:color w:val="4F6D5A"/>
                      <w:sz w:val="18"/>
                      <w:szCs w:val="18"/>
                      <w:lang w:eastAsia="en-US"/>
                    </w:rPr>
                  </w:pPr>
                  <w:r w:rsidRPr="0075325B">
                    <w:rPr>
                      <w:rFonts w:ascii="Calibri Light" w:eastAsia="Times New Roman" w:hAnsi="Calibri Light" w:cs="Calibri Light"/>
                      <w:bCs/>
                      <w:color w:val="4F6D5A"/>
                      <w:sz w:val="18"/>
                      <w:szCs w:val="18"/>
                      <w:lang w:eastAsia="en-US"/>
                    </w:rPr>
                    <w:t>Unit</w:t>
                  </w:r>
                </w:p>
              </w:tc>
              <w:tc>
                <w:tcPr>
                  <w:tcW w:w="651" w:type="dxa"/>
                  <w:tcBorders>
                    <w:top w:val="single" w:sz="4" w:space="0" w:color="auto"/>
                    <w:left w:val="nil"/>
                    <w:bottom w:val="single" w:sz="4" w:space="0" w:color="auto"/>
                    <w:right w:val="single" w:sz="4" w:space="0" w:color="auto"/>
                  </w:tcBorders>
                </w:tcPr>
                <w:p w14:paraId="013A7D14" w14:textId="0DE6E9A0" w:rsidR="0075325B" w:rsidRPr="0075325B" w:rsidRDefault="0075325B" w:rsidP="009E5956">
                  <w:pPr>
                    <w:spacing w:before="0" w:after="0"/>
                    <w:contextualSpacing w:val="0"/>
                    <w:jc w:val="center"/>
                    <w:rPr>
                      <w:rFonts w:ascii="Calibri Light" w:eastAsia="Times New Roman" w:hAnsi="Calibri Light" w:cs="Calibri Light"/>
                      <w:bCs/>
                      <w:color w:val="4F6D5A"/>
                      <w:sz w:val="18"/>
                      <w:szCs w:val="18"/>
                      <w:lang w:eastAsia="en-US"/>
                    </w:rPr>
                  </w:pPr>
                  <w:r w:rsidRPr="0075325B">
                    <w:rPr>
                      <w:rFonts w:ascii="Calibri Light" w:eastAsia="Times New Roman" w:hAnsi="Calibri Light" w:cs="Calibri Light"/>
                      <w:bCs/>
                      <w:color w:val="4F6D5A"/>
                      <w:sz w:val="18"/>
                      <w:szCs w:val="18"/>
                      <w:lang w:eastAsia="en-US"/>
                    </w:rPr>
                    <w:t>AL</w:t>
                  </w:r>
                </w:p>
              </w:tc>
              <w:tc>
                <w:tcPr>
                  <w:tcW w:w="879" w:type="dxa"/>
                  <w:tcBorders>
                    <w:top w:val="single" w:sz="4" w:space="0" w:color="auto"/>
                    <w:left w:val="nil"/>
                    <w:bottom w:val="single" w:sz="4" w:space="0" w:color="auto"/>
                    <w:right w:val="single" w:sz="4" w:space="0" w:color="auto"/>
                  </w:tcBorders>
                  <w:hideMark/>
                </w:tcPr>
                <w:p w14:paraId="3BDD0A22" w14:textId="4C11507C" w:rsidR="0075325B" w:rsidRPr="0075325B" w:rsidRDefault="0075325B" w:rsidP="009E5956">
                  <w:pPr>
                    <w:spacing w:before="0" w:after="0"/>
                    <w:contextualSpacing w:val="0"/>
                    <w:jc w:val="center"/>
                    <w:rPr>
                      <w:rFonts w:ascii="Calibri Light" w:eastAsia="Times New Roman" w:hAnsi="Calibri Light" w:cs="Calibri Light"/>
                      <w:bCs/>
                      <w:color w:val="4F6D5A"/>
                      <w:sz w:val="18"/>
                      <w:szCs w:val="18"/>
                      <w:lang w:eastAsia="en-US"/>
                    </w:rPr>
                  </w:pPr>
                  <w:r w:rsidRPr="0075325B">
                    <w:rPr>
                      <w:rFonts w:ascii="Calibri Light" w:eastAsia="Times New Roman" w:hAnsi="Calibri Light" w:cs="Calibri Light"/>
                      <w:bCs/>
                      <w:color w:val="4F6D5A"/>
                      <w:sz w:val="18"/>
                      <w:szCs w:val="18"/>
                      <w:lang w:eastAsia="en-US"/>
                    </w:rPr>
                    <w:t>Sites over AL</w:t>
                  </w:r>
                </w:p>
              </w:tc>
              <w:tc>
                <w:tcPr>
                  <w:tcW w:w="3870" w:type="dxa"/>
                  <w:tcBorders>
                    <w:top w:val="single" w:sz="4" w:space="0" w:color="auto"/>
                    <w:left w:val="nil"/>
                    <w:bottom w:val="single" w:sz="4" w:space="0" w:color="auto"/>
                    <w:right w:val="single" w:sz="4" w:space="0" w:color="000000"/>
                  </w:tcBorders>
                  <w:hideMark/>
                </w:tcPr>
                <w:p w14:paraId="42097236" w14:textId="415EB6E2" w:rsidR="0075325B" w:rsidRPr="0075325B" w:rsidRDefault="0075325B" w:rsidP="009E5956">
                  <w:pPr>
                    <w:spacing w:before="0" w:after="0"/>
                    <w:contextualSpacing w:val="0"/>
                    <w:jc w:val="center"/>
                    <w:rPr>
                      <w:rFonts w:ascii="Calibri Light" w:eastAsia="Times New Roman" w:hAnsi="Calibri Light" w:cs="Calibri Light"/>
                      <w:bCs/>
                      <w:color w:val="4F6D5A"/>
                      <w:sz w:val="18"/>
                      <w:szCs w:val="18"/>
                      <w:lang w:eastAsia="en-US"/>
                    </w:rPr>
                  </w:pPr>
                  <w:r w:rsidRPr="0075325B">
                    <w:rPr>
                      <w:rFonts w:ascii="Calibri Light" w:eastAsia="Times New Roman" w:hAnsi="Calibri Light" w:cs="Calibri Light"/>
                      <w:bCs/>
                      <w:color w:val="4F6D5A"/>
                      <w:sz w:val="18"/>
                      <w:szCs w:val="18"/>
                      <w:lang w:eastAsia="en-US"/>
                    </w:rPr>
                    <w:t>Typical Source</w:t>
                  </w:r>
                </w:p>
              </w:tc>
            </w:tr>
            <w:tr w:rsidR="0075325B" w:rsidRPr="0075325B" w14:paraId="46C1C552" w14:textId="77777777" w:rsidTr="00EC329C">
              <w:trPr>
                <w:trHeight w:val="450"/>
              </w:trPr>
              <w:tc>
                <w:tcPr>
                  <w:tcW w:w="1451" w:type="dxa"/>
                  <w:tcBorders>
                    <w:top w:val="nil"/>
                    <w:left w:val="single" w:sz="4" w:space="0" w:color="auto"/>
                    <w:bottom w:val="single" w:sz="4" w:space="0" w:color="auto"/>
                    <w:right w:val="single" w:sz="4" w:space="0" w:color="auto"/>
                  </w:tcBorders>
                  <w:noWrap/>
                  <w:vAlign w:val="bottom"/>
                  <w:hideMark/>
                </w:tcPr>
                <w:p w14:paraId="6F30FC5F" w14:textId="731D2F81" w:rsidR="0075325B" w:rsidRPr="0075325B" w:rsidRDefault="0075325B" w:rsidP="009E5956">
                  <w:pPr>
                    <w:spacing w:before="0" w:after="0"/>
                    <w:contextualSpacing w:val="0"/>
                    <w:jc w:val="center"/>
                    <w:rPr>
                      <w:rFonts w:ascii="Calibri Light" w:eastAsia="Times New Roman" w:hAnsi="Calibri Light" w:cs="Calibri Light"/>
                      <w:bCs/>
                      <w:color w:val="4F6D5A"/>
                      <w:sz w:val="18"/>
                      <w:szCs w:val="18"/>
                      <w:lang w:eastAsia="en-US"/>
                    </w:rPr>
                  </w:pPr>
                  <w:r w:rsidRPr="0075325B">
                    <w:rPr>
                      <w:rFonts w:ascii="Calibri Light" w:eastAsia="Times New Roman" w:hAnsi="Calibri Light" w:cs="Calibri Light"/>
                      <w:bCs/>
                      <w:color w:val="4F6D5A"/>
                      <w:sz w:val="18"/>
                      <w:szCs w:val="18"/>
                      <w:lang w:eastAsia="en-US"/>
                    </w:rPr>
                    <w:t>Copper, Free</w:t>
                  </w:r>
                </w:p>
              </w:tc>
              <w:tc>
                <w:tcPr>
                  <w:tcW w:w="1244" w:type="dxa"/>
                  <w:tcBorders>
                    <w:top w:val="nil"/>
                    <w:left w:val="nil"/>
                    <w:bottom w:val="single" w:sz="4" w:space="0" w:color="auto"/>
                    <w:right w:val="single" w:sz="4" w:space="0" w:color="auto"/>
                  </w:tcBorders>
                  <w:noWrap/>
                  <w:vAlign w:val="bottom"/>
                  <w:hideMark/>
                </w:tcPr>
                <w:p w14:paraId="454EAFFD" w14:textId="5E0C7FDE" w:rsidR="0075325B" w:rsidRPr="0075325B" w:rsidRDefault="0075325B" w:rsidP="009E5956">
                  <w:pPr>
                    <w:spacing w:before="0" w:after="0"/>
                    <w:contextualSpacing w:val="0"/>
                    <w:jc w:val="center"/>
                    <w:rPr>
                      <w:rFonts w:ascii="Calibri Light" w:eastAsia="Times New Roman" w:hAnsi="Calibri Light" w:cs="Calibri Light"/>
                      <w:bCs/>
                      <w:color w:val="4F6D5A"/>
                      <w:sz w:val="18"/>
                      <w:szCs w:val="18"/>
                      <w:lang w:eastAsia="en-US"/>
                    </w:rPr>
                  </w:pPr>
                  <w:r w:rsidRPr="0075325B">
                    <w:rPr>
                      <w:rFonts w:ascii="Calibri Light" w:eastAsia="Times New Roman" w:hAnsi="Calibri Light" w:cs="Calibri Light"/>
                      <w:bCs/>
                      <w:color w:val="4F6D5A"/>
                      <w:sz w:val="18"/>
                      <w:szCs w:val="18"/>
                      <w:lang w:eastAsia="en-US"/>
                    </w:rPr>
                    <w:t>2023-2025</w:t>
                  </w:r>
                </w:p>
              </w:tc>
              <w:tc>
                <w:tcPr>
                  <w:tcW w:w="1350" w:type="dxa"/>
                  <w:tcBorders>
                    <w:top w:val="nil"/>
                    <w:left w:val="nil"/>
                    <w:bottom w:val="single" w:sz="4" w:space="0" w:color="auto"/>
                    <w:right w:val="single" w:sz="4" w:space="0" w:color="auto"/>
                  </w:tcBorders>
                  <w:noWrap/>
                  <w:vAlign w:val="bottom"/>
                  <w:hideMark/>
                </w:tcPr>
                <w:p w14:paraId="76C250E7" w14:textId="63219B9B" w:rsidR="0075325B" w:rsidRPr="0075325B" w:rsidRDefault="0075325B" w:rsidP="009E5956">
                  <w:pPr>
                    <w:spacing w:before="0" w:after="0"/>
                    <w:contextualSpacing w:val="0"/>
                    <w:jc w:val="center"/>
                    <w:rPr>
                      <w:rFonts w:ascii="Calibri Light" w:eastAsia="Times New Roman" w:hAnsi="Calibri Light" w:cs="Calibri Light"/>
                      <w:bCs/>
                      <w:color w:val="4F6D5A"/>
                      <w:sz w:val="18"/>
                      <w:szCs w:val="18"/>
                      <w:lang w:eastAsia="en-US"/>
                    </w:rPr>
                  </w:pPr>
                  <w:r w:rsidRPr="0075325B">
                    <w:rPr>
                      <w:rFonts w:ascii="Calibri Light" w:eastAsia="Times New Roman" w:hAnsi="Calibri Light" w:cs="Calibri Light"/>
                      <w:bCs/>
                      <w:color w:val="4F6D5A"/>
                      <w:sz w:val="18"/>
                      <w:szCs w:val="18"/>
                      <w:lang w:eastAsia="en-US"/>
                    </w:rPr>
                    <w:t>0.1551</w:t>
                  </w:r>
                </w:p>
              </w:tc>
              <w:tc>
                <w:tcPr>
                  <w:tcW w:w="990" w:type="dxa"/>
                  <w:tcBorders>
                    <w:top w:val="single" w:sz="4" w:space="0" w:color="auto"/>
                    <w:left w:val="nil"/>
                    <w:bottom w:val="single" w:sz="4" w:space="0" w:color="auto"/>
                    <w:right w:val="single" w:sz="4" w:space="0" w:color="auto"/>
                  </w:tcBorders>
                  <w:noWrap/>
                  <w:vAlign w:val="bottom"/>
                  <w:hideMark/>
                </w:tcPr>
                <w:p w14:paraId="17A69F83" w14:textId="041F8473" w:rsidR="0075325B" w:rsidRPr="0075325B" w:rsidRDefault="0075325B" w:rsidP="009E5956">
                  <w:pPr>
                    <w:spacing w:before="0" w:after="0"/>
                    <w:contextualSpacing w:val="0"/>
                    <w:jc w:val="center"/>
                    <w:rPr>
                      <w:rFonts w:ascii="Calibri Light" w:eastAsia="Times New Roman" w:hAnsi="Calibri Light" w:cs="Calibri Light"/>
                      <w:bCs/>
                      <w:color w:val="4F6D5A"/>
                      <w:sz w:val="18"/>
                      <w:szCs w:val="18"/>
                      <w:lang w:eastAsia="en-US"/>
                    </w:rPr>
                  </w:pPr>
                  <w:r w:rsidRPr="0075325B">
                    <w:rPr>
                      <w:rFonts w:ascii="Calibri Light" w:eastAsia="Times New Roman" w:hAnsi="Calibri Light" w:cs="Calibri Light"/>
                      <w:bCs/>
                      <w:color w:val="4F6D5A"/>
                      <w:sz w:val="18"/>
                      <w:szCs w:val="18"/>
                      <w:lang w:eastAsia="en-US"/>
                    </w:rPr>
                    <w:t>0-0.7929</w:t>
                  </w:r>
                </w:p>
              </w:tc>
              <w:tc>
                <w:tcPr>
                  <w:tcW w:w="630" w:type="dxa"/>
                  <w:tcBorders>
                    <w:top w:val="nil"/>
                    <w:left w:val="nil"/>
                    <w:bottom w:val="single" w:sz="4" w:space="0" w:color="auto"/>
                    <w:right w:val="single" w:sz="4" w:space="0" w:color="auto"/>
                  </w:tcBorders>
                  <w:noWrap/>
                  <w:vAlign w:val="bottom"/>
                  <w:hideMark/>
                </w:tcPr>
                <w:p w14:paraId="6E422626" w14:textId="324D3E94" w:rsidR="0075325B" w:rsidRPr="0075325B" w:rsidRDefault="0075325B" w:rsidP="009E5956">
                  <w:pPr>
                    <w:spacing w:before="0" w:after="0"/>
                    <w:contextualSpacing w:val="0"/>
                    <w:jc w:val="center"/>
                    <w:rPr>
                      <w:rFonts w:ascii="Calibri Light" w:eastAsia="Times New Roman" w:hAnsi="Calibri Light" w:cs="Calibri Light"/>
                      <w:bCs/>
                      <w:color w:val="4F6D5A"/>
                      <w:sz w:val="18"/>
                      <w:szCs w:val="18"/>
                      <w:lang w:eastAsia="en-US"/>
                    </w:rPr>
                  </w:pPr>
                  <w:r w:rsidRPr="0075325B">
                    <w:rPr>
                      <w:rFonts w:ascii="Calibri Light" w:eastAsia="Times New Roman" w:hAnsi="Calibri Light" w:cs="Calibri Light"/>
                      <w:bCs/>
                      <w:color w:val="4F6D5A"/>
                      <w:sz w:val="18"/>
                      <w:szCs w:val="18"/>
                      <w:lang w:eastAsia="en-US"/>
                    </w:rPr>
                    <w:t>ppm</w:t>
                  </w:r>
                </w:p>
              </w:tc>
              <w:tc>
                <w:tcPr>
                  <w:tcW w:w="651" w:type="dxa"/>
                  <w:tcBorders>
                    <w:top w:val="nil"/>
                    <w:left w:val="nil"/>
                    <w:bottom w:val="single" w:sz="4" w:space="0" w:color="auto"/>
                    <w:right w:val="single" w:sz="4" w:space="0" w:color="auto"/>
                  </w:tcBorders>
                  <w:noWrap/>
                  <w:vAlign w:val="bottom"/>
                </w:tcPr>
                <w:p w14:paraId="7ABE7D88" w14:textId="2CEC67C4" w:rsidR="0075325B" w:rsidRPr="0075325B" w:rsidRDefault="0075325B" w:rsidP="009E5956">
                  <w:pPr>
                    <w:spacing w:before="0" w:after="0"/>
                    <w:contextualSpacing w:val="0"/>
                    <w:jc w:val="center"/>
                    <w:rPr>
                      <w:rFonts w:ascii="Calibri Light" w:eastAsia="Times New Roman" w:hAnsi="Calibri Light" w:cs="Calibri Light"/>
                      <w:bCs/>
                      <w:color w:val="4F6D5A"/>
                      <w:sz w:val="18"/>
                      <w:szCs w:val="18"/>
                      <w:lang w:eastAsia="en-US"/>
                    </w:rPr>
                  </w:pPr>
                  <w:r w:rsidRPr="0075325B">
                    <w:rPr>
                      <w:rFonts w:ascii="Calibri Light" w:eastAsia="Times New Roman" w:hAnsi="Calibri Light" w:cs="Calibri Light"/>
                      <w:bCs/>
                      <w:color w:val="4F6D5A"/>
                      <w:sz w:val="18"/>
                      <w:szCs w:val="18"/>
                      <w:lang w:eastAsia="en-US"/>
                    </w:rPr>
                    <w:t>1.3</w:t>
                  </w:r>
                </w:p>
              </w:tc>
              <w:tc>
                <w:tcPr>
                  <w:tcW w:w="879" w:type="dxa"/>
                  <w:tcBorders>
                    <w:top w:val="nil"/>
                    <w:left w:val="nil"/>
                    <w:bottom w:val="single" w:sz="4" w:space="0" w:color="auto"/>
                    <w:right w:val="single" w:sz="4" w:space="0" w:color="auto"/>
                  </w:tcBorders>
                  <w:noWrap/>
                  <w:vAlign w:val="bottom"/>
                  <w:hideMark/>
                </w:tcPr>
                <w:p w14:paraId="78E2C2D0" w14:textId="5BCBC2BC" w:rsidR="0075325B" w:rsidRPr="0075325B" w:rsidRDefault="0075325B" w:rsidP="009E5956">
                  <w:pPr>
                    <w:spacing w:before="0" w:after="0"/>
                    <w:contextualSpacing w:val="0"/>
                    <w:jc w:val="center"/>
                    <w:rPr>
                      <w:rFonts w:ascii="Calibri Light" w:eastAsia="Times New Roman" w:hAnsi="Calibri Light" w:cs="Calibri Light"/>
                      <w:bCs/>
                      <w:color w:val="4F6D5A"/>
                      <w:sz w:val="18"/>
                      <w:szCs w:val="18"/>
                      <w:lang w:eastAsia="en-US"/>
                    </w:rPr>
                  </w:pPr>
                  <w:r w:rsidRPr="0075325B">
                    <w:rPr>
                      <w:rFonts w:ascii="Calibri Light" w:eastAsia="Times New Roman" w:hAnsi="Calibri Light" w:cs="Calibri Light"/>
                      <w:bCs/>
                      <w:color w:val="4F6D5A"/>
                      <w:sz w:val="18"/>
                      <w:szCs w:val="18"/>
                      <w:lang w:eastAsia="en-US"/>
                    </w:rPr>
                    <w:t>1.3</w:t>
                  </w:r>
                </w:p>
              </w:tc>
              <w:tc>
                <w:tcPr>
                  <w:tcW w:w="3870" w:type="dxa"/>
                  <w:tcBorders>
                    <w:top w:val="single" w:sz="4" w:space="0" w:color="auto"/>
                    <w:left w:val="nil"/>
                    <w:bottom w:val="single" w:sz="4" w:space="0" w:color="auto"/>
                    <w:right w:val="single" w:sz="4" w:space="0" w:color="000000"/>
                  </w:tcBorders>
                  <w:hideMark/>
                </w:tcPr>
                <w:p w14:paraId="1946A8AD" w14:textId="5113BDC2" w:rsidR="0075325B" w:rsidRPr="0075325B" w:rsidRDefault="0075325B" w:rsidP="009E5956">
                  <w:pPr>
                    <w:spacing w:before="0" w:after="0"/>
                    <w:contextualSpacing w:val="0"/>
                    <w:rPr>
                      <w:rFonts w:ascii="Calibri Light" w:eastAsia="Times New Roman" w:hAnsi="Calibri Light" w:cs="Calibri Light"/>
                      <w:bCs/>
                      <w:color w:val="4F6D5A"/>
                      <w:sz w:val="18"/>
                      <w:szCs w:val="18"/>
                      <w:lang w:eastAsia="en-US"/>
                    </w:rPr>
                  </w:pPr>
                  <w:r w:rsidRPr="0075325B">
                    <w:rPr>
                      <w:rFonts w:ascii="Calibri Light" w:eastAsia="Times New Roman" w:hAnsi="Calibri Light" w:cs="Calibri Light"/>
                      <w:bCs/>
                      <w:color w:val="4F6D5A"/>
                      <w:sz w:val="18"/>
                      <w:szCs w:val="18"/>
                      <w:lang w:eastAsia="en-US"/>
                    </w:rPr>
                    <w:t xml:space="preserve">Corrosion of household plumbing systems; erosion of natural </w:t>
                  </w:r>
                  <w:r w:rsidR="00620FCA" w:rsidRPr="0075325B">
                    <w:rPr>
                      <w:rFonts w:ascii="Calibri Light" w:eastAsia="Times New Roman" w:hAnsi="Calibri Light" w:cs="Calibri Light"/>
                      <w:bCs/>
                      <w:color w:val="4F6D5A"/>
                      <w:sz w:val="18"/>
                      <w:szCs w:val="18"/>
                      <w:lang w:eastAsia="en-US"/>
                    </w:rPr>
                    <w:t>deposits; leaching</w:t>
                  </w:r>
                  <w:r w:rsidRPr="0075325B">
                    <w:rPr>
                      <w:rFonts w:ascii="Calibri Light" w:eastAsia="Times New Roman" w:hAnsi="Calibri Light" w:cs="Calibri Light"/>
                      <w:bCs/>
                      <w:color w:val="4F6D5A"/>
                      <w:sz w:val="18"/>
                      <w:szCs w:val="18"/>
                      <w:lang w:eastAsia="en-US"/>
                    </w:rPr>
                    <w:t xml:space="preserve"> from wood preservatives</w:t>
                  </w:r>
                </w:p>
              </w:tc>
            </w:tr>
            <w:tr w:rsidR="0075325B" w:rsidRPr="0075325B" w14:paraId="3DBFAB42" w14:textId="77777777" w:rsidTr="00EC329C">
              <w:trPr>
                <w:trHeight w:val="735"/>
              </w:trPr>
              <w:tc>
                <w:tcPr>
                  <w:tcW w:w="1451" w:type="dxa"/>
                  <w:tcBorders>
                    <w:top w:val="nil"/>
                    <w:left w:val="single" w:sz="4" w:space="0" w:color="auto"/>
                    <w:bottom w:val="single" w:sz="4" w:space="0" w:color="auto"/>
                    <w:right w:val="single" w:sz="4" w:space="0" w:color="auto"/>
                  </w:tcBorders>
                  <w:noWrap/>
                  <w:vAlign w:val="bottom"/>
                  <w:hideMark/>
                </w:tcPr>
                <w:p w14:paraId="12BBB7C7" w14:textId="7C324DCE" w:rsidR="0075325B" w:rsidRPr="0075325B" w:rsidRDefault="0075325B" w:rsidP="009E5956">
                  <w:pPr>
                    <w:spacing w:before="0" w:after="0"/>
                    <w:contextualSpacing w:val="0"/>
                    <w:jc w:val="center"/>
                    <w:rPr>
                      <w:rFonts w:ascii="Calibri Light" w:eastAsia="Times New Roman" w:hAnsi="Calibri Light" w:cs="Calibri Light"/>
                      <w:bCs/>
                      <w:color w:val="4F6D5A"/>
                      <w:sz w:val="18"/>
                      <w:szCs w:val="18"/>
                      <w:lang w:eastAsia="en-US"/>
                    </w:rPr>
                  </w:pPr>
                  <w:r w:rsidRPr="0075325B">
                    <w:rPr>
                      <w:rFonts w:ascii="Calibri Light" w:eastAsia="Times New Roman" w:hAnsi="Calibri Light" w:cs="Calibri Light"/>
                      <w:bCs/>
                      <w:color w:val="4F6D5A"/>
                      <w:sz w:val="18"/>
                      <w:szCs w:val="18"/>
                      <w:lang w:eastAsia="en-US"/>
                    </w:rPr>
                    <w:t>Lead</w:t>
                  </w:r>
                </w:p>
              </w:tc>
              <w:tc>
                <w:tcPr>
                  <w:tcW w:w="1244" w:type="dxa"/>
                  <w:tcBorders>
                    <w:top w:val="nil"/>
                    <w:left w:val="nil"/>
                    <w:bottom w:val="single" w:sz="4" w:space="0" w:color="auto"/>
                    <w:right w:val="single" w:sz="4" w:space="0" w:color="auto"/>
                  </w:tcBorders>
                  <w:noWrap/>
                  <w:vAlign w:val="bottom"/>
                  <w:hideMark/>
                </w:tcPr>
                <w:p w14:paraId="468610BA" w14:textId="0C96D4BF" w:rsidR="0075325B" w:rsidRPr="0075325B" w:rsidRDefault="0075325B" w:rsidP="009E5956">
                  <w:pPr>
                    <w:spacing w:before="0" w:after="0"/>
                    <w:contextualSpacing w:val="0"/>
                    <w:jc w:val="center"/>
                    <w:rPr>
                      <w:rFonts w:ascii="Calibri Light" w:eastAsia="Times New Roman" w:hAnsi="Calibri Light" w:cs="Calibri Light"/>
                      <w:bCs/>
                      <w:color w:val="4F6D5A"/>
                      <w:sz w:val="18"/>
                      <w:szCs w:val="18"/>
                      <w:lang w:eastAsia="en-US"/>
                    </w:rPr>
                  </w:pPr>
                  <w:r w:rsidRPr="0075325B">
                    <w:rPr>
                      <w:rFonts w:ascii="Calibri Light" w:eastAsia="Times New Roman" w:hAnsi="Calibri Light" w:cs="Calibri Light"/>
                      <w:bCs/>
                      <w:color w:val="4F6D5A"/>
                      <w:sz w:val="18"/>
                      <w:szCs w:val="18"/>
                      <w:lang w:eastAsia="en-US"/>
                    </w:rPr>
                    <w:t>2023-2025</w:t>
                  </w:r>
                </w:p>
              </w:tc>
              <w:tc>
                <w:tcPr>
                  <w:tcW w:w="1350" w:type="dxa"/>
                  <w:tcBorders>
                    <w:top w:val="nil"/>
                    <w:left w:val="nil"/>
                    <w:bottom w:val="single" w:sz="4" w:space="0" w:color="auto"/>
                    <w:right w:val="single" w:sz="4" w:space="0" w:color="auto"/>
                  </w:tcBorders>
                  <w:noWrap/>
                  <w:vAlign w:val="bottom"/>
                  <w:hideMark/>
                </w:tcPr>
                <w:p w14:paraId="203C9BB2" w14:textId="1ED7595F" w:rsidR="0075325B" w:rsidRPr="0075325B" w:rsidRDefault="0075325B" w:rsidP="009E5956">
                  <w:pPr>
                    <w:spacing w:before="0" w:after="0"/>
                    <w:contextualSpacing w:val="0"/>
                    <w:jc w:val="center"/>
                    <w:rPr>
                      <w:rFonts w:ascii="Calibri Light" w:eastAsia="Times New Roman" w:hAnsi="Calibri Light" w:cs="Calibri Light"/>
                      <w:bCs/>
                      <w:color w:val="4F6D5A"/>
                      <w:sz w:val="18"/>
                      <w:szCs w:val="18"/>
                      <w:lang w:eastAsia="en-US"/>
                    </w:rPr>
                  </w:pPr>
                  <w:r w:rsidRPr="0075325B">
                    <w:rPr>
                      <w:rFonts w:ascii="Calibri Light" w:eastAsia="Times New Roman" w:hAnsi="Calibri Light" w:cs="Calibri Light"/>
                      <w:bCs/>
                      <w:color w:val="4F6D5A"/>
                      <w:sz w:val="18"/>
                      <w:szCs w:val="18"/>
                      <w:lang w:eastAsia="en-US"/>
                    </w:rPr>
                    <w:t>0</w:t>
                  </w:r>
                </w:p>
              </w:tc>
              <w:tc>
                <w:tcPr>
                  <w:tcW w:w="990" w:type="dxa"/>
                  <w:tcBorders>
                    <w:top w:val="nil"/>
                    <w:left w:val="nil"/>
                    <w:bottom w:val="single" w:sz="4" w:space="0" w:color="auto"/>
                    <w:right w:val="single" w:sz="4" w:space="0" w:color="auto"/>
                  </w:tcBorders>
                  <w:noWrap/>
                  <w:vAlign w:val="bottom"/>
                  <w:hideMark/>
                </w:tcPr>
                <w:p w14:paraId="502DB343" w14:textId="4DFBA5B4" w:rsidR="0075325B" w:rsidRPr="0075325B" w:rsidRDefault="0075325B" w:rsidP="009E5956">
                  <w:pPr>
                    <w:spacing w:before="0" w:after="0"/>
                    <w:contextualSpacing w:val="0"/>
                    <w:jc w:val="center"/>
                    <w:rPr>
                      <w:rFonts w:ascii="Calibri Light" w:eastAsia="Times New Roman" w:hAnsi="Calibri Light" w:cs="Calibri Light"/>
                      <w:bCs/>
                      <w:color w:val="4F6D5A"/>
                      <w:sz w:val="18"/>
                      <w:szCs w:val="18"/>
                      <w:lang w:eastAsia="en-US"/>
                    </w:rPr>
                  </w:pPr>
                  <w:r w:rsidRPr="0075325B">
                    <w:rPr>
                      <w:rFonts w:ascii="Calibri Light" w:eastAsia="Times New Roman" w:hAnsi="Calibri Light" w:cs="Calibri Light"/>
                      <w:bCs/>
                      <w:color w:val="4F6D5A"/>
                      <w:sz w:val="18"/>
                      <w:szCs w:val="18"/>
                      <w:lang w:eastAsia="en-US"/>
                    </w:rPr>
                    <w:t>0-49.3</w:t>
                  </w:r>
                </w:p>
              </w:tc>
              <w:tc>
                <w:tcPr>
                  <w:tcW w:w="630" w:type="dxa"/>
                  <w:tcBorders>
                    <w:top w:val="nil"/>
                    <w:left w:val="nil"/>
                    <w:bottom w:val="single" w:sz="4" w:space="0" w:color="auto"/>
                    <w:right w:val="single" w:sz="4" w:space="0" w:color="auto"/>
                  </w:tcBorders>
                  <w:noWrap/>
                  <w:vAlign w:val="bottom"/>
                  <w:hideMark/>
                </w:tcPr>
                <w:p w14:paraId="0442E2A4" w14:textId="58C2609D" w:rsidR="0075325B" w:rsidRPr="0075325B" w:rsidRDefault="0075325B" w:rsidP="009E5956">
                  <w:pPr>
                    <w:spacing w:before="0" w:after="0"/>
                    <w:contextualSpacing w:val="0"/>
                    <w:jc w:val="center"/>
                    <w:rPr>
                      <w:rFonts w:ascii="Calibri Light" w:eastAsia="Times New Roman" w:hAnsi="Calibri Light" w:cs="Calibri Light"/>
                      <w:bCs/>
                      <w:color w:val="4F6D5A"/>
                      <w:sz w:val="18"/>
                      <w:szCs w:val="18"/>
                      <w:lang w:eastAsia="en-US"/>
                    </w:rPr>
                  </w:pPr>
                  <w:r w:rsidRPr="0075325B">
                    <w:rPr>
                      <w:rFonts w:ascii="Calibri Light" w:eastAsia="Times New Roman" w:hAnsi="Calibri Light" w:cs="Calibri Light"/>
                      <w:bCs/>
                      <w:color w:val="4F6D5A"/>
                      <w:sz w:val="18"/>
                      <w:szCs w:val="18"/>
                      <w:lang w:eastAsia="en-US"/>
                    </w:rPr>
                    <w:t>ppm</w:t>
                  </w:r>
                </w:p>
              </w:tc>
              <w:tc>
                <w:tcPr>
                  <w:tcW w:w="651" w:type="dxa"/>
                  <w:tcBorders>
                    <w:top w:val="nil"/>
                    <w:left w:val="nil"/>
                    <w:bottom w:val="single" w:sz="4" w:space="0" w:color="auto"/>
                    <w:right w:val="single" w:sz="4" w:space="0" w:color="auto"/>
                  </w:tcBorders>
                  <w:noWrap/>
                  <w:vAlign w:val="bottom"/>
                </w:tcPr>
                <w:p w14:paraId="14FD6421" w14:textId="60FF5425" w:rsidR="0075325B" w:rsidRPr="0075325B" w:rsidRDefault="0075325B" w:rsidP="009E5956">
                  <w:pPr>
                    <w:spacing w:before="0" w:after="0"/>
                    <w:contextualSpacing w:val="0"/>
                    <w:jc w:val="center"/>
                    <w:rPr>
                      <w:rFonts w:ascii="Calibri Light" w:eastAsia="Times New Roman" w:hAnsi="Calibri Light" w:cs="Calibri Light"/>
                      <w:bCs/>
                      <w:color w:val="4F6D5A"/>
                      <w:sz w:val="18"/>
                      <w:szCs w:val="18"/>
                      <w:lang w:eastAsia="en-US"/>
                    </w:rPr>
                  </w:pPr>
                  <w:r w:rsidRPr="0075325B">
                    <w:rPr>
                      <w:rFonts w:ascii="Calibri Light" w:eastAsia="Times New Roman" w:hAnsi="Calibri Light" w:cs="Calibri Light"/>
                      <w:bCs/>
                      <w:color w:val="4F6D5A"/>
                      <w:sz w:val="18"/>
                      <w:szCs w:val="18"/>
                      <w:lang w:eastAsia="en-US"/>
                    </w:rPr>
                    <w:t>15</w:t>
                  </w:r>
                </w:p>
              </w:tc>
              <w:tc>
                <w:tcPr>
                  <w:tcW w:w="879" w:type="dxa"/>
                  <w:tcBorders>
                    <w:top w:val="nil"/>
                    <w:left w:val="nil"/>
                    <w:bottom w:val="single" w:sz="4" w:space="0" w:color="auto"/>
                    <w:right w:val="single" w:sz="4" w:space="0" w:color="auto"/>
                  </w:tcBorders>
                  <w:noWrap/>
                  <w:vAlign w:val="bottom"/>
                  <w:hideMark/>
                </w:tcPr>
                <w:p w14:paraId="57F70274" w14:textId="64FA2242" w:rsidR="0075325B" w:rsidRPr="0075325B" w:rsidRDefault="0075325B" w:rsidP="009E5956">
                  <w:pPr>
                    <w:spacing w:before="0" w:after="0"/>
                    <w:contextualSpacing w:val="0"/>
                    <w:jc w:val="center"/>
                    <w:rPr>
                      <w:rFonts w:ascii="Calibri Light" w:eastAsia="Times New Roman" w:hAnsi="Calibri Light" w:cs="Calibri Light"/>
                      <w:bCs/>
                      <w:color w:val="4F6D5A"/>
                      <w:sz w:val="18"/>
                      <w:szCs w:val="18"/>
                      <w:lang w:eastAsia="en-US"/>
                    </w:rPr>
                  </w:pPr>
                  <w:r w:rsidRPr="0075325B">
                    <w:rPr>
                      <w:rFonts w:ascii="Calibri Light" w:eastAsia="Times New Roman" w:hAnsi="Calibri Light" w:cs="Calibri Light"/>
                      <w:bCs/>
                      <w:color w:val="4F6D5A"/>
                      <w:sz w:val="18"/>
                      <w:szCs w:val="18"/>
                      <w:lang w:eastAsia="en-US"/>
                    </w:rPr>
                    <w:t>15</w:t>
                  </w:r>
                </w:p>
              </w:tc>
              <w:tc>
                <w:tcPr>
                  <w:tcW w:w="3870" w:type="dxa"/>
                  <w:tcBorders>
                    <w:top w:val="single" w:sz="4" w:space="0" w:color="auto"/>
                    <w:left w:val="nil"/>
                    <w:bottom w:val="single" w:sz="4" w:space="0" w:color="auto"/>
                    <w:right w:val="single" w:sz="4" w:space="0" w:color="000000"/>
                  </w:tcBorders>
                  <w:hideMark/>
                </w:tcPr>
                <w:p w14:paraId="60B5E92F" w14:textId="5B91DA33" w:rsidR="0075325B" w:rsidRPr="0075325B" w:rsidRDefault="0075325B" w:rsidP="009E5956">
                  <w:pPr>
                    <w:spacing w:before="0" w:after="0"/>
                    <w:contextualSpacing w:val="0"/>
                    <w:rPr>
                      <w:rFonts w:ascii="Calibri Light" w:eastAsia="Times New Roman" w:hAnsi="Calibri Light" w:cs="Calibri Light"/>
                      <w:bCs/>
                      <w:color w:val="4F6D5A"/>
                      <w:sz w:val="18"/>
                      <w:szCs w:val="18"/>
                      <w:lang w:eastAsia="en-US"/>
                    </w:rPr>
                  </w:pPr>
                  <w:r w:rsidRPr="0075325B">
                    <w:rPr>
                      <w:rFonts w:ascii="Calibri Light" w:eastAsia="Times New Roman" w:hAnsi="Calibri Light" w:cs="Calibri Light"/>
                      <w:bCs/>
                      <w:color w:val="4F6D5A"/>
                      <w:sz w:val="18"/>
                      <w:szCs w:val="18"/>
                      <w:lang w:eastAsia="en-US"/>
                    </w:rPr>
                    <w:t xml:space="preserve">Corrosion of household plumbing systems; erosion of natural deposits. </w:t>
                  </w:r>
                </w:p>
              </w:tc>
            </w:tr>
          </w:tbl>
          <w:p w14:paraId="6752B7BB" w14:textId="77777777" w:rsidR="000107B1" w:rsidRPr="0075325B" w:rsidRDefault="000107B1" w:rsidP="000107B1">
            <w:pPr>
              <w:jc w:val="left"/>
              <w:rPr>
                <w:rFonts w:ascii="Calibri" w:hAnsi="Calibri" w:cs="Calibri"/>
                <w:b w:val="0"/>
                <w:bCs/>
                <w:i/>
                <w:iCs/>
                <w:color w:val="4F6D5A"/>
                <w:sz w:val="18"/>
                <w:szCs w:val="18"/>
              </w:rPr>
            </w:pPr>
          </w:p>
          <w:p w14:paraId="547C3819" w14:textId="77777777" w:rsidR="00A61C29" w:rsidRPr="0075325B" w:rsidRDefault="00A61C29" w:rsidP="00A61C29">
            <w:pPr>
              <w:jc w:val="both"/>
              <w:rPr>
                <w:rFonts w:asciiTheme="majorHAnsi" w:hAnsiTheme="majorHAnsi" w:cs="Calibri"/>
                <w:b w:val="0"/>
                <w:bCs/>
                <w:color w:val="4F6D5A"/>
                <w:szCs w:val="24"/>
              </w:rPr>
            </w:pPr>
            <w:r w:rsidRPr="0075325B">
              <w:rPr>
                <w:rFonts w:asciiTheme="majorHAnsi" w:hAnsiTheme="majorHAnsi" w:cs="Calibri"/>
                <w:b w:val="0"/>
                <w:bCs/>
                <w:color w:val="4F6D5A"/>
                <w:szCs w:val="24"/>
              </w:rPr>
              <w:t>Lead Service Line Inventory Statement</w:t>
            </w:r>
          </w:p>
          <w:p w14:paraId="3C80EB27" w14:textId="77777777" w:rsidR="00A61C29" w:rsidRPr="0075325B" w:rsidRDefault="00A61C29" w:rsidP="00A61C29">
            <w:pPr>
              <w:jc w:val="both"/>
              <w:rPr>
                <w:rFonts w:ascii="Calibri Light" w:hAnsi="Calibri Light" w:cs="Calibri Light"/>
                <w:b w:val="0"/>
                <w:bCs/>
                <w:color w:val="4F6D5A"/>
                <w:szCs w:val="24"/>
              </w:rPr>
            </w:pPr>
            <w:r w:rsidRPr="0075325B">
              <w:rPr>
                <w:rFonts w:ascii="Calibri Light" w:hAnsi="Calibri Light" w:cs="Calibri Light"/>
                <w:b w:val="0"/>
                <w:bCs/>
                <w:color w:val="4F6D5A"/>
                <w:szCs w:val="24"/>
              </w:rPr>
              <w:t>In accordance with EPA regulations, the City of Woodway has completed a comprehensive Service Line Inventory. The inventory confirms that there are no known lead service lines, no galvanized lines requiring replacement, and no unknown service lines in the water distribution system.</w:t>
            </w:r>
          </w:p>
          <w:p w14:paraId="54EE55C6" w14:textId="38CA095D" w:rsidR="00A61C29" w:rsidRPr="0075325B" w:rsidRDefault="00A61C29" w:rsidP="00A61C29">
            <w:pPr>
              <w:jc w:val="both"/>
              <w:rPr>
                <w:rFonts w:ascii="Calibri Light" w:hAnsi="Calibri Light" w:cs="Calibri Light"/>
                <w:b w:val="0"/>
                <w:bCs/>
                <w:color w:val="4F6D5A"/>
                <w:szCs w:val="24"/>
              </w:rPr>
            </w:pPr>
            <w:r w:rsidRPr="0075325B">
              <w:rPr>
                <w:rFonts w:ascii="Calibri Light" w:hAnsi="Calibri Light" w:cs="Calibri Light"/>
                <w:b w:val="0"/>
                <w:bCs/>
                <w:color w:val="4F6D5A"/>
                <w:szCs w:val="24"/>
              </w:rPr>
              <w:t>The Service Line Inventory is available for public review at Community Services &amp; Development, located at 924 Estates Drive, Woodway, Texas 76712, during regular business hours.</w:t>
            </w:r>
          </w:p>
          <w:p w14:paraId="5EBE5827" w14:textId="77777777" w:rsidR="00A61C29" w:rsidRPr="0075325B" w:rsidRDefault="00A61C29" w:rsidP="00664E2E">
            <w:pPr>
              <w:jc w:val="both"/>
              <w:rPr>
                <w:rFonts w:ascii="Calibri" w:hAnsi="Calibri" w:cs="Calibri"/>
                <w:b w:val="0"/>
                <w:bCs/>
                <w:i/>
                <w:iCs/>
                <w:color w:val="4F6D5A"/>
                <w:sz w:val="18"/>
                <w:szCs w:val="18"/>
              </w:rPr>
            </w:pPr>
          </w:p>
          <w:p w14:paraId="11388BD6" w14:textId="59125AA3" w:rsidR="006545FF" w:rsidRPr="0075325B" w:rsidRDefault="000107B1" w:rsidP="00A61C29">
            <w:pPr>
              <w:ind w:left="0"/>
              <w:jc w:val="both"/>
              <w:rPr>
                <w:b w:val="0"/>
                <w:bCs/>
              </w:rPr>
            </w:pPr>
            <w:r w:rsidRPr="0075325B">
              <w:rPr>
                <w:rFonts w:ascii="Calibri" w:hAnsi="Calibri" w:cs="Calibri"/>
                <w:b w:val="0"/>
                <w:bCs/>
                <w:i/>
                <w:iCs/>
                <w:color w:val="4F6D5A"/>
                <w:sz w:val="18"/>
                <w:szCs w:val="18"/>
              </w:rPr>
              <w:t xml:space="preserve">If present, elevated levels of lead can cause serious health problems, especially for pregnant women and young children.  Lead in drinking water is primarily from materials and components associated with service lines and home plumbing.  This water supply is responsible for providing high quality drinking </w:t>
            </w:r>
            <w:r w:rsidR="009F21D7" w:rsidRPr="0075325B">
              <w:rPr>
                <w:rFonts w:ascii="Calibri" w:hAnsi="Calibri" w:cs="Calibri"/>
                <w:b w:val="0"/>
                <w:bCs/>
                <w:i/>
                <w:iCs/>
                <w:color w:val="4F6D5A"/>
                <w:sz w:val="18"/>
                <w:szCs w:val="18"/>
              </w:rPr>
              <w:t>water but</w:t>
            </w:r>
            <w:r w:rsidRPr="0075325B">
              <w:rPr>
                <w:rFonts w:ascii="Calibri" w:hAnsi="Calibri" w:cs="Calibri"/>
                <w:b w:val="0"/>
                <w:bCs/>
                <w:i/>
                <w:iCs/>
                <w:color w:val="4F6D5A"/>
                <w:sz w:val="18"/>
                <w:szCs w:val="18"/>
              </w:rPr>
              <w:t xml:space="preserve"> cannot control the variety of materials used in plumbing components.  When your water has been sitting for several hours, you can minimize the potential for lead exposure by flushing your tap for 30 seconds to 2 minutes before using water for drinking or cooking.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75325B">
                <w:rPr>
                  <w:rStyle w:val="Hyperlink"/>
                  <w:rFonts w:ascii="Calibri" w:hAnsi="Calibri" w:cs="Calibri"/>
                  <w:b w:val="0"/>
                  <w:bCs/>
                  <w:i/>
                  <w:iCs/>
                  <w:color w:val="0066FF"/>
                  <w:sz w:val="18"/>
                  <w:szCs w:val="18"/>
                </w:rPr>
                <w:t>http://www.epa.gov/safewater/lead</w:t>
              </w:r>
            </w:hyperlink>
          </w:p>
          <w:p w14:paraId="4D386A11" w14:textId="12EA43A5" w:rsidR="00A40431" w:rsidRPr="0075325B" w:rsidRDefault="00A40431" w:rsidP="00A40431">
            <w:pPr>
              <w:pStyle w:val="Heading2"/>
              <w:spacing w:before="91"/>
              <w:jc w:val="left"/>
              <w:rPr>
                <w:color w:val="4F6C5A"/>
                <w:spacing w:val="-2"/>
              </w:rPr>
            </w:pPr>
            <w:r w:rsidRPr="0075325B">
              <w:rPr>
                <w:color w:val="4F6C5A"/>
                <w:spacing w:val="-2"/>
              </w:rPr>
              <w:lastRenderedPageBreak/>
              <w:t>Violation</w:t>
            </w:r>
          </w:p>
          <w:p w14:paraId="2AC0C38A" w14:textId="04634083" w:rsidR="0075325B" w:rsidRPr="0075325B" w:rsidRDefault="0075325B" w:rsidP="0075325B">
            <w:pPr>
              <w:ind w:left="0"/>
              <w:jc w:val="left"/>
              <w:rPr>
                <w:rFonts w:ascii="Calibri Light" w:hAnsi="Calibri Light" w:cs="Calibri Light"/>
                <w:b w:val="0"/>
                <w:bCs/>
                <w:color w:val="003E00"/>
              </w:rPr>
            </w:pPr>
            <w:r w:rsidRPr="0075325B">
              <w:rPr>
                <w:b w:val="0"/>
                <w:bCs/>
                <w:color w:val="92D050"/>
              </w:rPr>
              <w:t xml:space="preserve"> </w:t>
            </w:r>
            <w:r w:rsidRPr="0075325B">
              <w:rPr>
                <w:rFonts w:ascii="Calibri Light" w:hAnsi="Calibri Light" w:cs="Calibri Light"/>
                <w:b w:val="0"/>
                <w:bCs/>
                <w:color w:val="003E00"/>
              </w:rPr>
              <w:t>During the period covered by this report we had the noted violations.</w:t>
            </w:r>
          </w:p>
          <w:p w14:paraId="37E25975" w14:textId="0977352A" w:rsidR="0075325B" w:rsidRPr="0075325B" w:rsidRDefault="0075325B" w:rsidP="0075325B">
            <w:pPr>
              <w:ind w:left="0"/>
              <w:jc w:val="left"/>
              <w:rPr>
                <w:rFonts w:ascii="Calibri Light" w:hAnsi="Calibri Light" w:cs="Calibri Light"/>
                <w:b w:val="0"/>
                <w:bCs/>
                <w:color w:val="005E00"/>
              </w:rPr>
            </w:pPr>
          </w:p>
          <w:tbl>
            <w:tblPr>
              <w:tblStyle w:val="TableGrid"/>
              <w:tblW w:w="11605" w:type="dxa"/>
              <w:tblLook w:val="04A0" w:firstRow="1" w:lastRow="0" w:firstColumn="1" w:lastColumn="0" w:noHBand="0" w:noVBand="1"/>
            </w:tblPr>
            <w:tblGrid>
              <w:gridCol w:w="2766"/>
              <w:gridCol w:w="2766"/>
              <w:gridCol w:w="2767"/>
              <w:gridCol w:w="3306"/>
            </w:tblGrid>
            <w:tr w:rsidR="0075325B" w:rsidRPr="0075325B" w14:paraId="2386DC7F" w14:textId="77777777" w:rsidTr="00C95573">
              <w:trPr>
                <w:cnfStyle w:val="100000000000" w:firstRow="1" w:lastRow="0" w:firstColumn="0" w:lastColumn="0" w:oddVBand="0" w:evenVBand="0" w:oddHBand="0" w:evenHBand="0" w:firstRowFirstColumn="0" w:firstRowLastColumn="0" w:lastRowFirstColumn="0" w:lastRowLastColumn="0"/>
              </w:trPr>
              <w:tc>
                <w:tcPr>
                  <w:tcW w:w="2766" w:type="dxa"/>
                </w:tcPr>
                <w:p w14:paraId="75BE4247" w14:textId="5D2C122F" w:rsidR="0075325B" w:rsidRPr="0075325B" w:rsidRDefault="0075325B" w:rsidP="0075325B">
                  <w:pPr>
                    <w:rPr>
                      <w:rFonts w:ascii="Calibri Light" w:hAnsi="Calibri Light" w:cs="Calibri Light"/>
                      <w:color w:val="41631B"/>
                    </w:rPr>
                  </w:pPr>
                  <w:r w:rsidRPr="0075325B">
                    <w:rPr>
                      <w:rFonts w:ascii="Calibri Light" w:hAnsi="Calibri Light" w:cs="Calibri Light"/>
                      <w:color w:val="41631B"/>
                    </w:rPr>
                    <w:t>Violation Period</w:t>
                  </w:r>
                </w:p>
              </w:tc>
              <w:tc>
                <w:tcPr>
                  <w:tcW w:w="2766" w:type="dxa"/>
                </w:tcPr>
                <w:p w14:paraId="1F018BF1" w14:textId="2C402F35" w:rsidR="0075325B" w:rsidRPr="0075325B" w:rsidRDefault="0075325B" w:rsidP="0075325B">
                  <w:pPr>
                    <w:rPr>
                      <w:rFonts w:ascii="Calibri Light" w:hAnsi="Calibri Light" w:cs="Calibri Light"/>
                      <w:color w:val="41631B"/>
                    </w:rPr>
                  </w:pPr>
                  <w:r w:rsidRPr="0075325B">
                    <w:rPr>
                      <w:rFonts w:ascii="Calibri Light" w:hAnsi="Calibri Light" w:cs="Calibri Light"/>
                      <w:color w:val="41631B"/>
                    </w:rPr>
                    <w:t>Analyte</w:t>
                  </w:r>
                </w:p>
              </w:tc>
              <w:tc>
                <w:tcPr>
                  <w:tcW w:w="2767" w:type="dxa"/>
                </w:tcPr>
                <w:p w14:paraId="196250A1" w14:textId="17C4FA08" w:rsidR="0075325B" w:rsidRPr="0075325B" w:rsidRDefault="0075325B" w:rsidP="0075325B">
                  <w:pPr>
                    <w:rPr>
                      <w:rFonts w:ascii="Calibri Light" w:hAnsi="Calibri Light" w:cs="Calibri Light"/>
                      <w:color w:val="41631B"/>
                    </w:rPr>
                  </w:pPr>
                  <w:r w:rsidRPr="0075325B">
                    <w:rPr>
                      <w:rFonts w:ascii="Calibri Light" w:hAnsi="Calibri Light" w:cs="Calibri Light"/>
                      <w:color w:val="41631B"/>
                    </w:rPr>
                    <w:t>Violation Type</w:t>
                  </w:r>
                </w:p>
              </w:tc>
              <w:tc>
                <w:tcPr>
                  <w:tcW w:w="3306" w:type="dxa"/>
                </w:tcPr>
                <w:p w14:paraId="6BBBED2E" w14:textId="20AC41FE" w:rsidR="0075325B" w:rsidRPr="0075325B" w:rsidRDefault="0075325B" w:rsidP="0075325B">
                  <w:pPr>
                    <w:rPr>
                      <w:rFonts w:ascii="Calibri Light" w:hAnsi="Calibri Light" w:cs="Calibri Light"/>
                      <w:color w:val="41631B"/>
                    </w:rPr>
                  </w:pPr>
                  <w:r w:rsidRPr="0075325B">
                    <w:rPr>
                      <w:rFonts w:ascii="Calibri Light" w:hAnsi="Calibri Light" w:cs="Calibri Light"/>
                      <w:color w:val="41631B"/>
                    </w:rPr>
                    <w:t>Violation Explanation</w:t>
                  </w:r>
                </w:p>
              </w:tc>
            </w:tr>
            <w:tr w:rsidR="0075325B" w:rsidRPr="0075325B" w14:paraId="2E6D12DE" w14:textId="77777777" w:rsidTr="00C95573">
              <w:tc>
                <w:tcPr>
                  <w:tcW w:w="2766" w:type="dxa"/>
                </w:tcPr>
                <w:p w14:paraId="1C7F9F85" w14:textId="0CA31623" w:rsidR="0075325B" w:rsidRPr="00FD1A3B" w:rsidRDefault="00F42A88" w:rsidP="00A042E7">
                  <w:pPr>
                    <w:jc w:val="center"/>
                    <w:rPr>
                      <w:rFonts w:ascii="Calibri Light" w:hAnsi="Calibri Light" w:cs="Calibri Light"/>
                      <w:bCs/>
                      <w:color w:val="41631B"/>
                      <w:sz w:val="20"/>
                    </w:rPr>
                  </w:pPr>
                  <w:r w:rsidRPr="00FD1A3B">
                    <w:rPr>
                      <w:rFonts w:ascii="Calibri Light" w:hAnsi="Calibri Light" w:cs="Calibri Light"/>
                      <w:bCs/>
                      <w:color w:val="41631B"/>
                      <w:sz w:val="20"/>
                    </w:rPr>
                    <w:t>1/1/2025-12/31/2025</w:t>
                  </w:r>
                </w:p>
              </w:tc>
              <w:tc>
                <w:tcPr>
                  <w:tcW w:w="2766" w:type="dxa"/>
                </w:tcPr>
                <w:p w14:paraId="6717677D" w14:textId="3702C04A" w:rsidR="0075325B" w:rsidRPr="00FD1A3B" w:rsidRDefault="00C95573" w:rsidP="00A042E7">
                  <w:pPr>
                    <w:jc w:val="center"/>
                    <w:rPr>
                      <w:rFonts w:ascii="Calibri Light" w:hAnsi="Calibri Light" w:cs="Calibri Light"/>
                      <w:bCs/>
                      <w:color w:val="41631B"/>
                      <w:sz w:val="20"/>
                    </w:rPr>
                  </w:pPr>
                  <w:r>
                    <w:rPr>
                      <w:rFonts w:ascii="Calibri Light" w:hAnsi="Calibri Light" w:cs="Calibri Light"/>
                      <w:bCs/>
                      <w:color w:val="41631B"/>
                      <w:sz w:val="20"/>
                    </w:rPr>
                    <w:t>CONSUMER CONFIDENCE RULE</w:t>
                  </w:r>
                </w:p>
              </w:tc>
              <w:tc>
                <w:tcPr>
                  <w:tcW w:w="2767" w:type="dxa"/>
                </w:tcPr>
                <w:p w14:paraId="07EA0CC4" w14:textId="69311B0F" w:rsidR="0075325B" w:rsidRPr="00FD1A3B" w:rsidRDefault="00A042E7" w:rsidP="00A042E7">
                  <w:pPr>
                    <w:jc w:val="center"/>
                    <w:rPr>
                      <w:rFonts w:ascii="Calibri Light" w:hAnsi="Calibri Light" w:cs="Calibri Light"/>
                      <w:bCs/>
                      <w:color w:val="41631B"/>
                      <w:sz w:val="20"/>
                    </w:rPr>
                  </w:pPr>
                  <w:r>
                    <w:rPr>
                      <w:rFonts w:ascii="Calibri Light" w:hAnsi="Calibri Light" w:cs="Calibri Light"/>
                      <w:bCs/>
                      <w:color w:val="41631B"/>
                      <w:sz w:val="20"/>
                    </w:rPr>
                    <w:t>Monitoring, routine major</w:t>
                  </w:r>
                </w:p>
              </w:tc>
              <w:tc>
                <w:tcPr>
                  <w:tcW w:w="3306" w:type="dxa"/>
                </w:tcPr>
                <w:p w14:paraId="38F87353" w14:textId="55C1B11B" w:rsidR="0075325B" w:rsidRPr="00FD1A3B" w:rsidRDefault="00F42A88" w:rsidP="0075325B">
                  <w:pPr>
                    <w:rPr>
                      <w:rFonts w:ascii="Calibri Light" w:hAnsi="Calibri Light" w:cs="Calibri Light"/>
                      <w:bCs/>
                      <w:color w:val="41631B"/>
                      <w:sz w:val="20"/>
                    </w:rPr>
                  </w:pPr>
                  <w:r>
                    <w:rPr>
                      <w:rFonts w:ascii="Calibri Light" w:hAnsi="Calibri Light" w:cs="Calibri Light"/>
                      <w:bCs/>
                      <w:color w:val="41631B"/>
                      <w:sz w:val="20"/>
                    </w:rPr>
                    <w:t>No monitoring samples were taken or reported</w:t>
                  </w:r>
                </w:p>
              </w:tc>
            </w:tr>
            <w:tr w:rsidR="00C95573" w:rsidRPr="0075325B" w14:paraId="475125E2" w14:textId="77777777" w:rsidTr="00C95573">
              <w:tc>
                <w:tcPr>
                  <w:tcW w:w="2766" w:type="dxa"/>
                </w:tcPr>
                <w:p w14:paraId="07C5C570" w14:textId="30B3CAB8" w:rsidR="00C95573" w:rsidRPr="00FD1A3B" w:rsidRDefault="00C95573" w:rsidP="00C95573">
                  <w:pPr>
                    <w:jc w:val="center"/>
                    <w:rPr>
                      <w:rFonts w:ascii="Calibri Light" w:hAnsi="Calibri Light" w:cs="Calibri Light"/>
                      <w:bCs/>
                      <w:color w:val="41631B"/>
                      <w:sz w:val="20"/>
                    </w:rPr>
                  </w:pPr>
                  <w:r>
                    <w:rPr>
                      <w:rFonts w:ascii="Calibri Light" w:hAnsi="Calibri Light" w:cs="Calibri Light"/>
                      <w:bCs/>
                      <w:color w:val="41631B"/>
                      <w:sz w:val="20"/>
                    </w:rPr>
                    <w:t>12/30/2025-3/3/2026</w:t>
                  </w:r>
                </w:p>
              </w:tc>
              <w:tc>
                <w:tcPr>
                  <w:tcW w:w="2766" w:type="dxa"/>
                </w:tcPr>
                <w:p w14:paraId="4934103C" w14:textId="4FA09B87" w:rsidR="00C95573" w:rsidRPr="00FD1A3B" w:rsidRDefault="00C95573" w:rsidP="00C95573">
                  <w:pPr>
                    <w:jc w:val="center"/>
                    <w:rPr>
                      <w:rFonts w:ascii="Calibri Light" w:hAnsi="Calibri Light" w:cs="Calibri Light"/>
                      <w:bCs/>
                      <w:color w:val="41631B"/>
                      <w:sz w:val="20"/>
                    </w:rPr>
                  </w:pPr>
                  <w:r>
                    <w:rPr>
                      <w:rFonts w:ascii="Calibri Light" w:hAnsi="Calibri Light" w:cs="Calibri Light"/>
                      <w:bCs/>
                      <w:color w:val="41631B"/>
                      <w:sz w:val="20"/>
                    </w:rPr>
                    <w:t>LEAD &amp; COPPER RULE</w:t>
                  </w:r>
                </w:p>
              </w:tc>
              <w:tc>
                <w:tcPr>
                  <w:tcW w:w="2767" w:type="dxa"/>
                </w:tcPr>
                <w:p w14:paraId="6D5FB0A0" w14:textId="366534C4" w:rsidR="00C95573" w:rsidRPr="00FD1A3B" w:rsidRDefault="00C95573" w:rsidP="00C95573">
                  <w:pPr>
                    <w:jc w:val="center"/>
                    <w:rPr>
                      <w:rFonts w:ascii="Calibri Light" w:hAnsi="Calibri Light" w:cs="Calibri Light"/>
                      <w:bCs/>
                      <w:color w:val="41631B"/>
                      <w:sz w:val="20"/>
                    </w:rPr>
                  </w:pPr>
                  <w:r>
                    <w:rPr>
                      <w:rFonts w:ascii="Calibri Light" w:hAnsi="Calibri Light" w:cs="Calibri Light"/>
                      <w:bCs/>
                      <w:color w:val="41631B"/>
                      <w:sz w:val="20"/>
                    </w:rPr>
                    <w:t>Lead consumer notice (LCR)</w:t>
                  </w:r>
                </w:p>
              </w:tc>
              <w:tc>
                <w:tcPr>
                  <w:tcW w:w="3306" w:type="dxa"/>
                </w:tcPr>
                <w:p w14:paraId="0B07DA5F" w14:textId="06786372" w:rsidR="00C95573" w:rsidRPr="00FD1A3B" w:rsidRDefault="00C95573" w:rsidP="00C95573">
                  <w:pPr>
                    <w:rPr>
                      <w:rFonts w:ascii="Calibri Light" w:hAnsi="Calibri Light" w:cs="Calibri Light"/>
                      <w:bCs/>
                      <w:color w:val="41631B"/>
                      <w:sz w:val="20"/>
                    </w:rPr>
                  </w:pPr>
                  <w:r>
                    <w:rPr>
                      <w:rFonts w:ascii="Calibri Light" w:hAnsi="Calibri Light" w:cs="Calibri Light"/>
                      <w:bCs/>
                      <w:color w:val="41631B"/>
                      <w:sz w:val="20"/>
                    </w:rPr>
                    <w:t>Failed to meet content, delivery, and/or reporting requirements for lead consumer notification</w:t>
                  </w:r>
                </w:p>
              </w:tc>
            </w:tr>
          </w:tbl>
          <w:p w14:paraId="52C4D6BE" w14:textId="77777777" w:rsidR="0075325B" w:rsidRPr="0075325B" w:rsidRDefault="0075325B" w:rsidP="00C95573">
            <w:pPr>
              <w:spacing w:before="0" w:after="0"/>
              <w:ind w:left="0"/>
              <w:jc w:val="left"/>
              <w:rPr>
                <w:rFonts w:ascii="Calibri Light" w:hAnsi="Calibri Light" w:cs="Calibri Light"/>
                <w:b w:val="0"/>
                <w:bCs/>
                <w:color w:val="4F6D5A"/>
                <w:szCs w:val="24"/>
              </w:rPr>
            </w:pPr>
          </w:p>
          <w:p w14:paraId="36CD17AE" w14:textId="1DD3E082" w:rsidR="00C95573" w:rsidRDefault="00C95573" w:rsidP="009A4A8B">
            <w:pPr>
              <w:spacing w:before="0" w:after="0"/>
              <w:jc w:val="left"/>
              <w:rPr>
                <w:rFonts w:ascii="Calibri Light" w:hAnsi="Calibri Light" w:cs="Calibri Light"/>
                <w:bCs/>
                <w:color w:val="4F6D5A"/>
                <w:szCs w:val="24"/>
              </w:rPr>
            </w:pPr>
            <w:r>
              <w:rPr>
                <w:rFonts w:ascii="Calibri Light" w:hAnsi="Calibri Light" w:cs="Calibri Light"/>
                <w:b w:val="0"/>
                <w:bCs/>
                <w:color w:val="4F6D5A"/>
                <w:szCs w:val="24"/>
              </w:rPr>
              <w:t xml:space="preserve">Some people who drink water containing cyanide well </w:t>
            </w:r>
            <w:r w:rsidR="00620FCA">
              <w:rPr>
                <w:rFonts w:ascii="Calibri Light" w:hAnsi="Calibri Light" w:cs="Calibri Light"/>
                <w:b w:val="0"/>
                <w:bCs/>
                <w:color w:val="4F6D5A"/>
                <w:szCs w:val="24"/>
              </w:rPr>
              <w:t>more than</w:t>
            </w:r>
            <w:r>
              <w:rPr>
                <w:rFonts w:ascii="Calibri Light" w:hAnsi="Calibri Light" w:cs="Calibri Light"/>
                <w:b w:val="0"/>
                <w:bCs/>
                <w:color w:val="4F6D5A"/>
                <w:szCs w:val="24"/>
              </w:rPr>
              <w:t xml:space="preserve"> the MCL over many years could experience nerve damage or problems with their thyroid.</w:t>
            </w:r>
          </w:p>
          <w:p w14:paraId="1F584835" w14:textId="4BCA7329" w:rsidR="009A4A8B" w:rsidRDefault="009A4A8B" w:rsidP="009A4A8B">
            <w:pPr>
              <w:spacing w:before="0" w:after="0"/>
              <w:jc w:val="left"/>
              <w:rPr>
                <w:rFonts w:ascii="Calibri Light" w:hAnsi="Calibri Light" w:cs="Calibri Light"/>
                <w:bCs/>
                <w:color w:val="4F6D5A"/>
                <w:szCs w:val="24"/>
              </w:rPr>
            </w:pPr>
            <w:r w:rsidRPr="0075325B">
              <w:rPr>
                <w:rFonts w:ascii="Calibri Light" w:hAnsi="Calibri Light" w:cs="Calibri Light"/>
                <w:b w:val="0"/>
                <w:bCs/>
                <w:color w:val="4F6D5A"/>
                <w:szCs w:val="24"/>
              </w:rPr>
              <w:br/>
            </w:r>
            <w:r w:rsidR="00620FCA">
              <w:rPr>
                <w:rFonts w:ascii="Calibri Light" w:hAnsi="Calibri Light" w:cs="Calibri Light"/>
                <w:b w:val="0"/>
                <w:bCs/>
                <w:color w:val="4F6D5A"/>
                <w:szCs w:val="24"/>
              </w:rPr>
              <w:t>Infants and children are typically more vulnerable to lead in drinking water than the general population. It is possible that lead levels at your home may be higher than at other homes in the community because of materials used in your home’s plumbing. If you are concerned about elevated lead levels in your home’s water, you may wish to have your water tested and flush your tap for 30 seconds to 2 minutes before using tap water. Additional information is available from the Safe Drinking Water Hotline (800-426-4761).</w:t>
            </w:r>
          </w:p>
          <w:p w14:paraId="027DC200" w14:textId="77777777" w:rsidR="004A32C0" w:rsidRDefault="004A32C0" w:rsidP="009A4A8B">
            <w:pPr>
              <w:spacing w:before="0" w:after="0"/>
              <w:jc w:val="left"/>
              <w:rPr>
                <w:rFonts w:ascii="Calibri Light" w:hAnsi="Calibri Light" w:cs="Calibri Light"/>
                <w:bCs/>
                <w:color w:val="4F6D5A"/>
                <w:szCs w:val="24"/>
              </w:rPr>
            </w:pPr>
          </w:p>
          <w:p w14:paraId="22D67F55" w14:textId="3377E0F6" w:rsidR="004A32C0" w:rsidRPr="004A32C0" w:rsidRDefault="004A32C0" w:rsidP="004A32C0">
            <w:pPr>
              <w:spacing w:before="0" w:after="0"/>
              <w:jc w:val="left"/>
              <w:rPr>
                <w:rFonts w:ascii="Calibri Light" w:hAnsi="Calibri Light" w:cs="Calibri Light"/>
                <w:b w:val="0"/>
                <w:color w:val="4F6D5A"/>
                <w:szCs w:val="24"/>
              </w:rPr>
            </w:pPr>
            <w:r w:rsidRPr="004A32C0">
              <w:rPr>
                <w:rFonts w:ascii="Calibri Light" w:hAnsi="Calibri Light" w:cs="Calibri Light"/>
                <w:b w:val="0"/>
                <w:color w:val="4F6D5A"/>
                <w:szCs w:val="24"/>
              </w:rPr>
              <w:t xml:space="preserve">Coliforms are bacteria that are naturally present in the environment and are used as an indicator that other, potentially harmful,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w:t>
            </w:r>
            <w:proofErr w:type="gramStart"/>
            <w:r w:rsidRPr="004A32C0">
              <w:rPr>
                <w:rFonts w:ascii="Calibri Light" w:hAnsi="Calibri Light" w:cs="Calibri Light"/>
                <w:b w:val="0"/>
                <w:color w:val="4F6D5A"/>
                <w:szCs w:val="24"/>
              </w:rPr>
              <w:t>assessment</w:t>
            </w:r>
            <w:proofErr w:type="gramEnd"/>
            <w:r w:rsidRPr="004A32C0">
              <w:rPr>
                <w:rFonts w:ascii="Calibri Light" w:hAnsi="Calibri Light" w:cs="Calibri Light"/>
                <w:b w:val="0"/>
                <w:color w:val="4F6D5A"/>
                <w:szCs w:val="24"/>
              </w:rPr>
              <w:t>(s) to identify problems and to correct any problems that were found during these assessments.</w:t>
            </w:r>
          </w:p>
          <w:p w14:paraId="19DFA2DE" w14:textId="77777777" w:rsidR="004A32C0" w:rsidRPr="004A32C0" w:rsidRDefault="004A32C0" w:rsidP="004A32C0">
            <w:pPr>
              <w:spacing w:before="0" w:after="0"/>
              <w:rPr>
                <w:rFonts w:ascii="Calibri Light" w:hAnsi="Calibri Light" w:cs="Calibri Light"/>
                <w:bCs/>
                <w:color w:val="4F6D5A"/>
                <w:szCs w:val="24"/>
              </w:rPr>
            </w:pPr>
          </w:p>
          <w:p w14:paraId="5B7C3C0C" w14:textId="77777777" w:rsidR="004A32C0" w:rsidRDefault="004A32C0" w:rsidP="009A4A8B">
            <w:pPr>
              <w:spacing w:before="0" w:after="0"/>
              <w:jc w:val="left"/>
              <w:rPr>
                <w:rFonts w:ascii="Calibri Light" w:hAnsi="Calibri Light" w:cs="Calibri Light"/>
                <w:bCs/>
                <w:color w:val="4F6D5A"/>
                <w:szCs w:val="24"/>
              </w:rPr>
            </w:pPr>
          </w:p>
          <w:p w14:paraId="75224B4D" w14:textId="77777777" w:rsidR="00620FCA" w:rsidRDefault="00620FCA" w:rsidP="009A4A8B">
            <w:pPr>
              <w:spacing w:before="0" w:after="0"/>
              <w:jc w:val="left"/>
              <w:rPr>
                <w:rFonts w:ascii="Calibri Light" w:hAnsi="Calibri Light" w:cs="Calibri Light"/>
                <w:bCs/>
                <w:color w:val="4F6D5A"/>
                <w:szCs w:val="24"/>
              </w:rPr>
            </w:pPr>
          </w:p>
          <w:p w14:paraId="6003AC1E" w14:textId="0644BE17" w:rsidR="0075325B" w:rsidRDefault="00620FCA" w:rsidP="00620FCA">
            <w:pPr>
              <w:spacing w:before="0" w:after="0"/>
              <w:jc w:val="left"/>
              <w:rPr>
                <w:rFonts w:ascii="Calibri Light" w:hAnsi="Calibri Light" w:cs="Calibri Light"/>
                <w:bCs/>
                <w:color w:val="4F6D5A"/>
                <w:szCs w:val="24"/>
              </w:rPr>
            </w:pPr>
            <w:r>
              <w:rPr>
                <w:rFonts w:ascii="Calibri Light" w:hAnsi="Calibri Light" w:cs="Calibri Light"/>
                <w:b w:val="0"/>
                <w:bCs/>
                <w:color w:val="4F6D5A"/>
                <w:szCs w:val="24"/>
              </w:rPr>
              <w:t>There are no additional required health effects violation notices.</w:t>
            </w:r>
          </w:p>
          <w:p w14:paraId="414938C3" w14:textId="77777777" w:rsidR="00620FCA" w:rsidRPr="00620FCA" w:rsidRDefault="00620FCA" w:rsidP="00620FCA">
            <w:pPr>
              <w:spacing w:before="0" w:after="0"/>
              <w:jc w:val="left"/>
              <w:rPr>
                <w:rFonts w:ascii="Calibri Light" w:hAnsi="Calibri Light" w:cs="Calibri Light"/>
                <w:b w:val="0"/>
                <w:bCs/>
                <w:color w:val="4F6D5A"/>
                <w:szCs w:val="24"/>
              </w:rPr>
            </w:pPr>
          </w:p>
          <w:p w14:paraId="4468B4DC" w14:textId="132DD2FB" w:rsidR="00EC75E0" w:rsidRPr="0075325B" w:rsidRDefault="00EC75E0" w:rsidP="00EC75E0">
            <w:pPr>
              <w:jc w:val="left"/>
              <w:rPr>
                <w:rFonts w:asciiTheme="majorHAnsi" w:hAnsiTheme="majorHAnsi" w:cs="Calibri"/>
                <w:b w:val="0"/>
                <w:bCs/>
                <w:color w:val="4F6D5A"/>
                <w:sz w:val="28"/>
                <w:szCs w:val="28"/>
              </w:rPr>
            </w:pPr>
            <w:r w:rsidRPr="0075325B">
              <w:rPr>
                <w:rFonts w:asciiTheme="majorHAnsi" w:hAnsiTheme="majorHAnsi" w:cs="Calibri"/>
                <w:b w:val="0"/>
                <w:bCs/>
                <w:color w:val="4F6D5A"/>
                <w:sz w:val="28"/>
                <w:szCs w:val="28"/>
              </w:rPr>
              <w:t>City of Waco (Reported test results)</w:t>
            </w:r>
          </w:p>
          <w:p w14:paraId="7FEF22BA" w14:textId="77777777" w:rsidR="00EC75E0" w:rsidRPr="0075325B" w:rsidRDefault="00EC75E0" w:rsidP="00EC75E0">
            <w:pPr>
              <w:rPr>
                <w:rFonts w:ascii="Calibri" w:hAnsi="Calibri" w:cs="Calibri"/>
                <w:b w:val="0"/>
                <w:bCs/>
                <w:color w:val="4F6D5A"/>
                <w:sz w:val="18"/>
                <w:szCs w:val="18"/>
              </w:rPr>
            </w:pPr>
          </w:p>
          <w:tbl>
            <w:tblPr>
              <w:tblStyle w:val="GridTable3-Accent1"/>
              <w:tblW w:w="10607" w:type="dxa"/>
              <w:tblBorders>
                <w:top w:val="single" w:sz="4" w:space="0" w:color="4F6D5A"/>
                <w:left w:val="single" w:sz="4" w:space="0" w:color="4F6D5A"/>
                <w:bottom w:val="single" w:sz="4" w:space="0" w:color="4F6D5A"/>
                <w:right w:val="single" w:sz="4" w:space="0" w:color="4F6D5A"/>
                <w:insideH w:val="single" w:sz="4" w:space="0" w:color="4F6D5A"/>
                <w:insideV w:val="single" w:sz="4" w:space="0" w:color="4F6D5A"/>
              </w:tblBorders>
              <w:tblLayout w:type="fixed"/>
              <w:tblLook w:val="06A0" w:firstRow="1" w:lastRow="0" w:firstColumn="1" w:lastColumn="0" w:noHBand="1" w:noVBand="1"/>
            </w:tblPr>
            <w:tblGrid>
              <w:gridCol w:w="2447"/>
              <w:gridCol w:w="1755"/>
              <w:gridCol w:w="1664"/>
              <w:gridCol w:w="2761"/>
              <w:gridCol w:w="1980"/>
            </w:tblGrid>
            <w:tr w:rsidR="00EC75E0" w:rsidRPr="0075325B" w14:paraId="3996110F" w14:textId="77777777" w:rsidTr="00EC75E0">
              <w:trPr>
                <w:cnfStyle w:val="100000000000" w:firstRow="1" w:lastRow="0" w:firstColumn="0" w:lastColumn="0" w:oddVBand="0" w:evenVBand="0" w:oddHBand="0" w:evenHBand="0" w:firstRowFirstColumn="0" w:firstRowLastColumn="0" w:lastRowFirstColumn="0" w:lastRowLastColumn="0"/>
                <w:trHeight w:val="560"/>
              </w:trPr>
              <w:tc>
                <w:tcPr>
                  <w:cnfStyle w:val="001000000100" w:firstRow="0" w:lastRow="0" w:firstColumn="1" w:lastColumn="0" w:oddVBand="0" w:evenVBand="0" w:oddHBand="0" w:evenHBand="0" w:firstRowFirstColumn="1" w:firstRowLastColumn="0" w:lastRowFirstColumn="0" w:lastRowLastColumn="0"/>
                  <w:tcW w:w="2447" w:type="dxa"/>
                  <w:vMerge w:val="restart"/>
                  <w:tcBorders>
                    <w:top w:val="single" w:sz="4" w:space="0" w:color="4F6D5A"/>
                    <w:left w:val="single" w:sz="4" w:space="0" w:color="4F6D5A"/>
                    <w:bottom w:val="single" w:sz="4" w:space="0" w:color="4F6D5A"/>
                    <w:right w:val="single" w:sz="4" w:space="0" w:color="4F6D5A"/>
                  </w:tcBorders>
                  <w:vAlign w:val="bottom"/>
                  <w:hideMark/>
                </w:tcPr>
                <w:p w14:paraId="14142C5D" w14:textId="77777777" w:rsidR="00EC75E0" w:rsidRPr="0075325B" w:rsidRDefault="00EC75E0" w:rsidP="00EC75E0">
                  <w:pPr>
                    <w:spacing w:before="0" w:after="0"/>
                    <w:contextualSpacing w:val="0"/>
                    <w:jc w:val="center"/>
                    <w:rPr>
                      <w:rFonts w:ascii="Calibri" w:eastAsia="Times New Roman" w:hAnsi="Calibri" w:cs="Calibri"/>
                      <w:b w:val="0"/>
                      <w:i w:val="0"/>
                      <w:iCs w:val="0"/>
                      <w:color w:val="4F6D5A"/>
                      <w:sz w:val="22"/>
                      <w:szCs w:val="22"/>
                      <w:lang w:eastAsia="en-US"/>
                    </w:rPr>
                  </w:pPr>
                  <w:r w:rsidRPr="0075325B">
                    <w:rPr>
                      <w:rFonts w:ascii="Calibri" w:eastAsia="Times New Roman" w:hAnsi="Calibri" w:cs="Calibri"/>
                      <w:b w:val="0"/>
                      <w:i w:val="0"/>
                      <w:iCs w:val="0"/>
                      <w:color w:val="4F6D5A"/>
                      <w:sz w:val="22"/>
                      <w:szCs w:val="22"/>
                      <w:lang w:eastAsia="en-US"/>
                    </w:rPr>
                    <w:t>Contaminant</w:t>
                  </w:r>
                </w:p>
              </w:tc>
              <w:tc>
                <w:tcPr>
                  <w:tcW w:w="1755" w:type="dxa"/>
                  <w:vMerge w:val="restart"/>
                  <w:tcBorders>
                    <w:top w:val="single" w:sz="4" w:space="0" w:color="4F6D5A"/>
                    <w:left w:val="single" w:sz="4" w:space="0" w:color="4F6D5A"/>
                    <w:bottom w:val="single" w:sz="4" w:space="0" w:color="4F6D5A"/>
                    <w:right w:val="single" w:sz="4" w:space="0" w:color="4F6D5A"/>
                  </w:tcBorders>
                  <w:vAlign w:val="bottom"/>
                  <w:hideMark/>
                </w:tcPr>
                <w:p w14:paraId="64F6A9C0" w14:textId="77777777" w:rsidR="00EC75E0" w:rsidRPr="0075325B" w:rsidRDefault="00EC75E0" w:rsidP="00EC75E0">
                  <w:pPr>
                    <w:spacing w:before="0" w:after="0"/>
                    <w:contextualSpacing w:val="0"/>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color w:val="4F6D5A"/>
                      <w:sz w:val="22"/>
                      <w:szCs w:val="22"/>
                      <w:lang w:eastAsia="en-US"/>
                    </w:rPr>
                  </w:pPr>
                  <w:r w:rsidRPr="0075325B">
                    <w:rPr>
                      <w:rFonts w:ascii="Calibri" w:eastAsia="Times New Roman" w:hAnsi="Calibri" w:cs="Calibri"/>
                      <w:b w:val="0"/>
                      <w:color w:val="4F6D5A"/>
                      <w:sz w:val="22"/>
                      <w:szCs w:val="22"/>
                      <w:lang w:eastAsia="en-US"/>
                    </w:rPr>
                    <w:t>Unit</w:t>
                  </w:r>
                </w:p>
              </w:tc>
              <w:tc>
                <w:tcPr>
                  <w:tcW w:w="1664" w:type="dxa"/>
                  <w:vMerge w:val="restart"/>
                  <w:tcBorders>
                    <w:top w:val="single" w:sz="4" w:space="0" w:color="4F6D5A"/>
                    <w:left w:val="single" w:sz="4" w:space="0" w:color="4F6D5A"/>
                    <w:right w:val="single" w:sz="4" w:space="0" w:color="4F6D5A"/>
                  </w:tcBorders>
                  <w:vAlign w:val="bottom"/>
                  <w:hideMark/>
                </w:tcPr>
                <w:p w14:paraId="65DB0CE7" w14:textId="77777777" w:rsidR="00EC75E0" w:rsidRPr="0075325B" w:rsidRDefault="00EC75E0" w:rsidP="00EC75E0">
                  <w:pPr>
                    <w:spacing w:before="0" w:after="0"/>
                    <w:contextualSpacing w:val="0"/>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color w:val="4F6D5A"/>
                      <w:sz w:val="22"/>
                      <w:szCs w:val="22"/>
                      <w:lang w:eastAsia="en-US"/>
                    </w:rPr>
                  </w:pPr>
                  <w:r w:rsidRPr="0075325B">
                    <w:rPr>
                      <w:rFonts w:ascii="Calibri" w:eastAsia="Times New Roman" w:hAnsi="Calibri" w:cs="Calibri"/>
                      <w:b w:val="0"/>
                      <w:color w:val="4F6D5A"/>
                      <w:sz w:val="22"/>
                      <w:szCs w:val="22"/>
                      <w:lang w:eastAsia="en-US"/>
                    </w:rPr>
                    <w:t>Highest Level Detected</w:t>
                  </w:r>
                </w:p>
              </w:tc>
              <w:tc>
                <w:tcPr>
                  <w:tcW w:w="2761" w:type="dxa"/>
                  <w:vMerge w:val="restart"/>
                  <w:tcBorders>
                    <w:top w:val="single" w:sz="4" w:space="0" w:color="4F6D5A"/>
                    <w:left w:val="single" w:sz="4" w:space="0" w:color="4F6D5A"/>
                    <w:right w:val="single" w:sz="4" w:space="0" w:color="4F6D5A"/>
                  </w:tcBorders>
                  <w:vAlign w:val="bottom"/>
                  <w:hideMark/>
                </w:tcPr>
                <w:p w14:paraId="1F8AF82D" w14:textId="77777777" w:rsidR="00EC75E0" w:rsidRPr="0075325B" w:rsidRDefault="00EC75E0" w:rsidP="00EC75E0">
                  <w:pPr>
                    <w:spacing w:before="0" w:after="0"/>
                    <w:contextualSpacing w:val="0"/>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color w:val="4F6D5A"/>
                      <w:sz w:val="22"/>
                      <w:szCs w:val="22"/>
                      <w:lang w:eastAsia="en-US"/>
                    </w:rPr>
                  </w:pPr>
                  <w:r w:rsidRPr="0075325B">
                    <w:rPr>
                      <w:rFonts w:ascii="Calibri" w:eastAsia="Times New Roman" w:hAnsi="Calibri" w:cs="Calibri"/>
                      <w:b w:val="0"/>
                      <w:color w:val="4F6D5A"/>
                      <w:sz w:val="22"/>
                      <w:szCs w:val="22"/>
                      <w:lang w:eastAsia="en-US"/>
                    </w:rPr>
                    <w:t>Min-Max Levels</w:t>
                  </w:r>
                </w:p>
              </w:tc>
              <w:tc>
                <w:tcPr>
                  <w:tcW w:w="1980" w:type="dxa"/>
                  <w:vMerge w:val="restart"/>
                  <w:tcBorders>
                    <w:top w:val="single" w:sz="4" w:space="0" w:color="4F6D5A"/>
                    <w:left w:val="single" w:sz="4" w:space="0" w:color="4F6D5A"/>
                    <w:right w:val="single" w:sz="4" w:space="0" w:color="4F6D5A"/>
                  </w:tcBorders>
                  <w:vAlign w:val="bottom"/>
                  <w:hideMark/>
                </w:tcPr>
                <w:p w14:paraId="315F8C4C" w14:textId="77777777" w:rsidR="00EC75E0" w:rsidRPr="0075325B" w:rsidRDefault="00EC75E0" w:rsidP="00EC75E0">
                  <w:pPr>
                    <w:spacing w:before="0" w:after="0"/>
                    <w:contextualSpacing w:val="0"/>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color w:val="4F6D5A"/>
                      <w:sz w:val="22"/>
                      <w:szCs w:val="22"/>
                      <w:lang w:eastAsia="en-US"/>
                    </w:rPr>
                  </w:pPr>
                  <w:r w:rsidRPr="0075325B">
                    <w:rPr>
                      <w:rFonts w:ascii="Calibri" w:eastAsia="Times New Roman" w:hAnsi="Calibri" w:cs="Calibri"/>
                      <w:b w:val="0"/>
                      <w:color w:val="4F6D5A"/>
                      <w:sz w:val="22"/>
                      <w:szCs w:val="22"/>
                      <w:lang w:eastAsia="en-US"/>
                    </w:rPr>
                    <w:t>Maximum Allowable Contaminant Level</w:t>
                  </w:r>
                </w:p>
              </w:tc>
            </w:tr>
            <w:tr w:rsidR="00EC75E0" w:rsidRPr="0075325B" w14:paraId="43D3E32D" w14:textId="77777777" w:rsidTr="00033788">
              <w:trPr>
                <w:trHeight w:val="560"/>
              </w:trPr>
              <w:tc>
                <w:tcPr>
                  <w:cnfStyle w:val="001000000000" w:firstRow="0" w:lastRow="0" w:firstColumn="1" w:lastColumn="0" w:oddVBand="0" w:evenVBand="0" w:oddHBand="0" w:evenHBand="0" w:firstRowFirstColumn="0" w:firstRowLastColumn="0" w:lastRowFirstColumn="0" w:lastRowLastColumn="0"/>
                  <w:tcW w:w="2447" w:type="dxa"/>
                  <w:vMerge/>
                  <w:tcBorders>
                    <w:top w:val="none" w:sz="0" w:space="0" w:color="auto"/>
                    <w:left w:val="none" w:sz="0" w:space="0" w:color="auto"/>
                    <w:bottom w:val="none" w:sz="0" w:space="0" w:color="auto"/>
                  </w:tcBorders>
                  <w:vAlign w:val="bottom"/>
                  <w:hideMark/>
                </w:tcPr>
                <w:p w14:paraId="4D1930EF" w14:textId="77777777" w:rsidR="00EC75E0" w:rsidRPr="0075325B" w:rsidRDefault="00EC75E0" w:rsidP="00EC75E0">
                  <w:pPr>
                    <w:spacing w:before="0" w:after="0"/>
                    <w:contextualSpacing w:val="0"/>
                    <w:jc w:val="center"/>
                    <w:rPr>
                      <w:rFonts w:ascii="Calibri" w:eastAsia="Times New Roman" w:hAnsi="Calibri" w:cs="Calibri"/>
                      <w:bCs/>
                      <w:color w:val="4F6D5A"/>
                      <w:sz w:val="22"/>
                      <w:szCs w:val="22"/>
                      <w:lang w:eastAsia="en-US"/>
                    </w:rPr>
                  </w:pPr>
                </w:p>
              </w:tc>
              <w:tc>
                <w:tcPr>
                  <w:tcW w:w="1755" w:type="dxa"/>
                  <w:vMerge/>
                  <w:vAlign w:val="bottom"/>
                  <w:hideMark/>
                </w:tcPr>
                <w:p w14:paraId="5A771B69" w14:textId="77777777" w:rsidR="00EC75E0" w:rsidRPr="0075325B" w:rsidRDefault="00EC75E0" w:rsidP="00EC75E0">
                  <w:pPr>
                    <w:spacing w:before="0" w:after="0"/>
                    <w:contextualSpacing w:val="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Cs/>
                      <w:color w:val="4F6D5A"/>
                      <w:sz w:val="22"/>
                      <w:szCs w:val="22"/>
                      <w:lang w:eastAsia="en-US"/>
                    </w:rPr>
                  </w:pPr>
                </w:p>
              </w:tc>
              <w:tc>
                <w:tcPr>
                  <w:tcW w:w="1664" w:type="dxa"/>
                  <w:vMerge/>
                  <w:vAlign w:val="bottom"/>
                  <w:hideMark/>
                </w:tcPr>
                <w:p w14:paraId="26637C23" w14:textId="77777777" w:rsidR="00EC75E0" w:rsidRPr="0075325B" w:rsidRDefault="00EC75E0" w:rsidP="00EC75E0">
                  <w:pPr>
                    <w:spacing w:before="0" w:after="0"/>
                    <w:contextualSpacing w:val="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Cs/>
                      <w:color w:val="4F6D5A"/>
                      <w:sz w:val="22"/>
                      <w:szCs w:val="22"/>
                      <w:lang w:eastAsia="en-US"/>
                    </w:rPr>
                  </w:pPr>
                </w:p>
              </w:tc>
              <w:tc>
                <w:tcPr>
                  <w:tcW w:w="2761" w:type="dxa"/>
                  <w:vMerge/>
                  <w:vAlign w:val="bottom"/>
                  <w:hideMark/>
                </w:tcPr>
                <w:p w14:paraId="519E2142" w14:textId="77777777" w:rsidR="00EC75E0" w:rsidRPr="0075325B" w:rsidRDefault="00EC75E0" w:rsidP="00EC75E0">
                  <w:pPr>
                    <w:spacing w:before="0" w:after="0"/>
                    <w:contextualSpacing w:val="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Cs/>
                      <w:color w:val="4F6D5A"/>
                      <w:sz w:val="22"/>
                      <w:szCs w:val="22"/>
                      <w:lang w:eastAsia="en-US"/>
                    </w:rPr>
                  </w:pPr>
                </w:p>
              </w:tc>
              <w:tc>
                <w:tcPr>
                  <w:tcW w:w="1980" w:type="dxa"/>
                  <w:vMerge/>
                  <w:vAlign w:val="bottom"/>
                  <w:hideMark/>
                </w:tcPr>
                <w:p w14:paraId="3A6EB2F3" w14:textId="77777777" w:rsidR="00EC75E0" w:rsidRPr="0075325B" w:rsidRDefault="00EC75E0" w:rsidP="00EC75E0">
                  <w:pPr>
                    <w:spacing w:before="0" w:after="0"/>
                    <w:contextualSpacing w:val="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Cs/>
                      <w:color w:val="4F6D5A"/>
                      <w:sz w:val="22"/>
                      <w:szCs w:val="22"/>
                      <w:lang w:eastAsia="en-US"/>
                    </w:rPr>
                  </w:pPr>
                </w:p>
              </w:tc>
            </w:tr>
            <w:tr w:rsidR="00EC75E0" w:rsidRPr="0075325B" w14:paraId="68BE129F" w14:textId="77777777" w:rsidTr="00EC75E0">
              <w:trPr>
                <w:trHeight w:val="370"/>
              </w:trPr>
              <w:tc>
                <w:tcPr>
                  <w:cnfStyle w:val="001000000000" w:firstRow="0" w:lastRow="0" w:firstColumn="1" w:lastColumn="0" w:oddVBand="0" w:evenVBand="0" w:oddHBand="0" w:evenHBand="0" w:firstRowFirstColumn="0" w:firstRowLastColumn="0" w:lastRowFirstColumn="0" w:lastRowLastColumn="0"/>
                  <w:tcW w:w="2447" w:type="dxa"/>
                  <w:tcBorders>
                    <w:top w:val="single" w:sz="4" w:space="0" w:color="4F6D5A"/>
                    <w:left w:val="single" w:sz="4" w:space="0" w:color="4F6D5A"/>
                    <w:bottom w:val="single" w:sz="4" w:space="0" w:color="4F6D5A"/>
                  </w:tcBorders>
                  <w:noWrap/>
                  <w:vAlign w:val="bottom"/>
                  <w:hideMark/>
                </w:tcPr>
                <w:p w14:paraId="32BF1974" w14:textId="77777777" w:rsidR="00EC75E0" w:rsidRPr="0075325B" w:rsidRDefault="00EC75E0" w:rsidP="00EC75E0">
                  <w:pPr>
                    <w:spacing w:before="0" w:after="0"/>
                    <w:contextualSpacing w:val="0"/>
                    <w:jc w:val="center"/>
                    <w:rPr>
                      <w:rFonts w:ascii="Calibri" w:eastAsia="Times New Roman" w:hAnsi="Calibri" w:cs="Calibri"/>
                      <w:bCs/>
                      <w:color w:val="4F6D5A"/>
                      <w:sz w:val="22"/>
                      <w:szCs w:val="22"/>
                      <w:lang w:eastAsia="en-US"/>
                    </w:rPr>
                  </w:pPr>
                  <w:r w:rsidRPr="0075325B">
                    <w:rPr>
                      <w:rFonts w:ascii="Calibri" w:eastAsia="Times New Roman" w:hAnsi="Calibri" w:cs="Calibri"/>
                      <w:bCs/>
                      <w:color w:val="4F6D5A"/>
                      <w:sz w:val="22"/>
                      <w:szCs w:val="22"/>
                      <w:lang w:eastAsia="en-US"/>
                    </w:rPr>
                    <w:t>Arsenic</w:t>
                  </w:r>
                </w:p>
              </w:tc>
              <w:tc>
                <w:tcPr>
                  <w:tcW w:w="1755" w:type="dxa"/>
                  <w:tcBorders>
                    <w:top w:val="single" w:sz="4" w:space="0" w:color="4F6D5A"/>
                    <w:bottom w:val="single" w:sz="4" w:space="0" w:color="4F6D5A"/>
                  </w:tcBorders>
                  <w:noWrap/>
                  <w:vAlign w:val="bottom"/>
                  <w:hideMark/>
                </w:tcPr>
                <w:p w14:paraId="68404464" w14:textId="78FE90EA" w:rsidR="00EC75E0" w:rsidRPr="0075325B" w:rsidRDefault="00EC75E0" w:rsidP="00EC75E0">
                  <w:pPr>
                    <w:spacing w:before="0" w:after="0"/>
                    <w:contextualSpacing w:val="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Cs/>
                      <w:color w:val="4F6D5A"/>
                      <w:sz w:val="22"/>
                      <w:szCs w:val="22"/>
                      <w:lang w:eastAsia="en-US"/>
                    </w:rPr>
                  </w:pPr>
                  <w:r w:rsidRPr="0075325B">
                    <w:rPr>
                      <w:rFonts w:ascii="Calibri" w:eastAsia="Times New Roman" w:hAnsi="Calibri" w:cs="Calibri"/>
                      <w:bCs/>
                      <w:color w:val="4F6D5A"/>
                      <w:sz w:val="22"/>
                      <w:szCs w:val="22"/>
                      <w:lang w:eastAsia="en-US"/>
                    </w:rPr>
                    <w:t>pp</w:t>
                  </w:r>
                  <w:r w:rsidR="009F21D7" w:rsidRPr="0075325B">
                    <w:rPr>
                      <w:rFonts w:ascii="Calibri" w:eastAsia="Times New Roman" w:hAnsi="Calibri" w:cs="Calibri"/>
                      <w:bCs/>
                      <w:color w:val="4F6D5A"/>
                      <w:sz w:val="22"/>
                      <w:szCs w:val="22"/>
                      <w:lang w:eastAsia="en-US"/>
                    </w:rPr>
                    <w:t>m</w:t>
                  </w:r>
                </w:p>
              </w:tc>
              <w:tc>
                <w:tcPr>
                  <w:tcW w:w="1664" w:type="dxa"/>
                  <w:noWrap/>
                  <w:vAlign w:val="bottom"/>
                  <w:hideMark/>
                </w:tcPr>
                <w:p w14:paraId="048C9496" w14:textId="10B8FBE2" w:rsidR="00EC75E0" w:rsidRPr="0075325B" w:rsidRDefault="009F21D7" w:rsidP="00EC75E0">
                  <w:pPr>
                    <w:spacing w:before="0" w:after="0"/>
                    <w:contextualSpacing w:val="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Cs/>
                      <w:color w:val="4F6D5A"/>
                      <w:sz w:val="22"/>
                      <w:szCs w:val="22"/>
                      <w:lang w:eastAsia="en-US"/>
                    </w:rPr>
                  </w:pPr>
                  <w:r w:rsidRPr="0075325B">
                    <w:rPr>
                      <w:rFonts w:ascii="Calibri" w:eastAsia="Times New Roman" w:hAnsi="Calibri" w:cs="Calibri"/>
                      <w:bCs/>
                      <w:color w:val="4F6D5A"/>
                      <w:sz w:val="22"/>
                      <w:szCs w:val="22"/>
                      <w:lang w:eastAsia="en-US"/>
                    </w:rPr>
                    <w:t>&lt;0.0020</w:t>
                  </w:r>
                </w:p>
              </w:tc>
              <w:tc>
                <w:tcPr>
                  <w:tcW w:w="2761" w:type="dxa"/>
                  <w:noWrap/>
                  <w:vAlign w:val="bottom"/>
                  <w:hideMark/>
                </w:tcPr>
                <w:p w14:paraId="202CF352" w14:textId="2FF68DCB" w:rsidR="00EC75E0" w:rsidRPr="0075325B" w:rsidRDefault="009F21D7" w:rsidP="00EC75E0">
                  <w:pPr>
                    <w:spacing w:before="0" w:after="0"/>
                    <w:contextualSpacing w:val="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Cs/>
                      <w:color w:val="4F6D5A"/>
                      <w:sz w:val="22"/>
                      <w:szCs w:val="22"/>
                      <w:lang w:eastAsia="en-US"/>
                    </w:rPr>
                  </w:pPr>
                  <w:r w:rsidRPr="0075325B">
                    <w:rPr>
                      <w:rFonts w:ascii="Calibri" w:eastAsia="Times New Roman" w:hAnsi="Calibri" w:cs="Calibri"/>
                      <w:bCs/>
                      <w:color w:val="4F6D5A"/>
                      <w:sz w:val="22"/>
                      <w:szCs w:val="22"/>
                      <w:lang w:eastAsia="en-US"/>
                    </w:rPr>
                    <w:t>&lt;0.0020-&lt;0.0020</w:t>
                  </w:r>
                </w:p>
              </w:tc>
              <w:tc>
                <w:tcPr>
                  <w:tcW w:w="1980" w:type="dxa"/>
                  <w:vAlign w:val="bottom"/>
                  <w:hideMark/>
                </w:tcPr>
                <w:p w14:paraId="777F466F" w14:textId="77777777" w:rsidR="00EC75E0" w:rsidRPr="0075325B" w:rsidRDefault="00EC75E0" w:rsidP="00EC75E0">
                  <w:pPr>
                    <w:spacing w:before="0" w:after="0"/>
                    <w:contextualSpacing w:val="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Cs/>
                      <w:color w:val="4F6D5A"/>
                      <w:sz w:val="22"/>
                      <w:szCs w:val="22"/>
                      <w:lang w:eastAsia="en-US"/>
                    </w:rPr>
                  </w:pPr>
                  <w:r w:rsidRPr="0075325B">
                    <w:rPr>
                      <w:rFonts w:ascii="Calibri" w:eastAsia="Times New Roman" w:hAnsi="Calibri" w:cs="Calibri"/>
                      <w:bCs/>
                      <w:color w:val="4F6D5A"/>
                      <w:sz w:val="22"/>
                      <w:szCs w:val="22"/>
                      <w:lang w:eastAsia="en-US"/>
                    </w:rPr>
                    <w:t>10</w:t>
                  </w:r>
                </w:p>
              </w:tc>
            </w:tr>
            <w:tr w:rsidR="00EC75E0" w:rsidRPr="0075325B" w14:paraId="2AE5068D" w14:textId="77777777" w:rsidTr="00EC75E0">
              <w:trPr>
                <w:trHeight w:val="456"/>
              </w:trPr>
              <w:tc>
                <w:tcPr>
                  <w:cnfStyle w:val="001000000000" w:firstRow="0" w:lastRow="0" w:firstColumn="1" w:lastColumn="0" w:oddVBand="0" w:evenVBand="0" w:oddHBand="0" w:evenHBand="0" w:firstRowFirstColumn="0" w:firstRowLastColumn="0" w:lastRowFirstColumn="0" w:lastRowLastColumn="0"/>
                  <w:tcW w:w="2447" w:type="dxa"/>
                  <w:tcBorders>
                    <w:top w:val="single" w:sz="4" w:space="0" w:color="4F6D5A"/>
                    <w:left w:val="single" w:sz="4" w:space="0" w:color="4F6D5A"/>
                    <w:bottom w:val="single" w:sz="4" w:space="0" w:color="4F6D5A"/>
                  </w:tcBorders>
                  <w:vAlign w:val="bottom"/>
                  <w:hideMark/>
                </w:tcPr>
                <w:p w14:paraId="5EDD592B" w14:textId="77777777" w:rsidR="00EC75E0" w:rsidRPr="0075325B" w:rsidRDefault="00EC75E0" w:rsidP="00EC75E0">
                  <w:pPr>
                    <w:spacing w:before="0" w:after="0"/>
                    <w:contextualSpacing w:val="0"/>
                    <w:jc w:val="center"/>
                    <w:rPr>
                      <w:rFonts w:ascii="Calibri" w:eastAsia="Times New Roman" w:hAnsi="Calibri" w:cs="Calibri"/>
                      <w:bCs/>
                      <w:color w:val="4F6D5A"/>
                      <w:sz w:val="22"/>
                      <w:szCs w:val="22"/>
                      <w:lang w:eastAsia="en-US"/>
                    </w:rPr>
                  </w:pPr>
                  <w:r w:rsidRPr="0075325B">
                    <w:rPr>
                      <w:rFonts w:ascii="Calibri" w:eastAsia="Times New Roman" w:hAnsi="Calibri" w:cs="Calibri"/>
                      <w:bCs/>
                      <w:color w:val="4F6D5A"/>
                      <w:sz w:val="22"/>
                      <w:szCs w:val="22"/>
                      <w:lang w:eastAsia="en-US"/>
                    </w:rPr>
                    <w:t>Atrazine</w:t>
                  </w:r>
                </w:p>
              </w:tc>
              <w:tc>
                <w:tcPr>
                  <w:tcW w:w="1755" w:type="dxa"/>
                  <w:tcBorders>
                    <w:top w:val="single" w:sz="4" w:space="0" w:color="4F6D5A"/>
                    <w:bottom w:val="single" w:sz="4" w:space="0" w:color="4F6D5A"/>
                  </w:tcBorders>
                  <w:vAlign w:val="bottom"/>
                  <w:hideMark/>
                </w:tcPr>
                <w:p w14:paraId="6CB2A6AD" w14:textId="77777777" w:rsidR="00EC75E0" w:rsidRPr="0075325B" w:rsidRDefault="00EC75E0" w:rsidP="00EC75E0">
                  <w:pPr>
                    <w:spacing w:before="0" w:after="0"/>
                    <w:contextualSpacing w:val="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Cs/>
                      <w:color w:val="4F6D5A"/>
                      <w:sz w:val="22"/>
                      <w:szCs w:val="22"/>
                      <w:lang w:eastAsia="en-US"/>
                    </w:rPr>
                  </w:pPr>
                  <w:r w:rsidRPr="0075325B">
                    <w:rPr>
                      <w:rFonts w:ascii="Calibri" w:eastAsia="Times New Roman" w:hAnsi="Calibri" w:cs="Calibri"/>
                      <w:bCs/>
                      <w:color w:val="4F6D5A"/>
                      <w:sz w:val="22"/>
                      <w:szCs w:val="22"/>
                      <w:lang w:eastAsia="en-US"/>
                    </w:rPr>
                    <w:t>ppb</w:t>
                  </w:r>
                </w:p>
              </w:tc>
              <w:tc>
                <w:tcPr>
                  <w:tcW w:w="1664" w:type="dxa"/>
                  <w:vAlign w:val="bottom"/>
                  <w:hideMark/>
                </w:tcPr>
                <w:p w14:paraId="1CB135CF" w14:textId="3C55E7BF" w:rsidR="00EC75E0" w:rsidRPr="0075325B" w:rsidRDefault="009F21D7" w:rsidP="00EC75E0">
                  <w:pPr>
                    <w:spacing w:before="0" w:after="0"/>
                    <w:contextualSpacing w:val="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Cs/>
                      <w:color w:val="4F6D5A"/>
                      <w:sz w:val="22"/>
                      <w:szCs w:val="22"/>
                      <w:lang w:eastAsia="en-US"/>
                    </w:rPr>
                  </w:pPr>
                  <w:r w:rsidRPr="0075325B">
                    <w:rPr>
                      <w:rFonts w:ascii="Calibri" w:eastAsia="Times New Roman" w:hAnsi="Calibri" w:cs="Calibri"/>
                      <w:bCs/>
                      <w:color w:val="4F6D5A"/>
                      <w:sz w:val="22"/>
                      <w:szCs w:val="22"/>
                      <w:lang w:eastAsia="en-US"/>
                    </w:rPr>
                    <w:t>&lt;0.1</w:t>
                  </w:r>
                </w:p>
              </w:tc>
              <w:tc>
                <w:tcPr>
                  <w:tcW w:w="2761" w:type="dxa"/>
                  <w:vAlign w:val="bottom"/>
                  <w:hideMark/>
                </w:tcPr>
                <w:p w14:paraId="5569FC85" w14:textId="134C158E" w:rsidR="00EC75E0" w:rsidRPr="0075325B" w:rsidRDefault="009F21D7" w:rsidP="00EC75E0">
                  <w:pPr>
                    <w:spacing w:before="0" w:after="0"/>
                    <w:contextualSpacing w:val="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Cs/>
                      <w:color w:val="4F6D5A"/>
                      <w:sz w:val="22"/>
                      <w:szCs w:val="22"/>
                      <w:lang w:eastAsia="en-US"/>
                    </w:rPr>
                  </w:pPr>
                  <w:r w:rsidRPr="0075325B">
                    <w:rPr>
                      <w:rFonts w:ascii="Calibri" w:eastAsia="Times New Roman" w:hAnsi="Calibri" w:cs="Calibri"/>
                      <w:bCs/>
                      <w:color w:val="4F6D5A"/>
                      <w:sz w:val="22"/>
                      <w:szCs w:val="22"/>
                      <w:lang w:eastAsia="en-US"/>
                    </w:rPr>
                    <w:t>&lt;0.1-&lt;0.1</w:t>
                  </w:r>
                </w:p>
              </w:tc>
              <w:tc>
                <w:tcPr>
                  <w:tcW w:w="1980" w:type="dxa"/>
                  <w:vAlign w:val="bottom"/>
                  <w:hideMark/>
                </w:tcPr>
                <w:p w14:paraId="5E096E9B" w14:textId="77777777" w:rsidR="00EC75E0" w:rsidRPr="0075325B" w:rsidRDefault="00EC75E0" w:rsidP="00EC75E0">
                  <w:pPr>
                    <w:spacing w:before="0" w:after="0"/>
                    <w:contextualSpacing w:val="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Cs/>
                      <w:color w:val="4F6D5A"/>
                      <w:sz w:val="22"/>
                      <w:szCs w:val="22"/>
                      <w:lang w:eastAsia="en-US"/>
                    </w:rPr>
                  </w:pPr>
                  <w:r w:rsidRPr="0075325B">
                    <w:rPr>
                      <w:rFonts w:ascii="Calibri" w:eastAsia="Times New Roman" w:hAnsi="Calibri" w:cs="Calibri"/>
                      <w:bCs/>
                      <w:color w:val="4F6D5A"/>
                      <w:sz w:val="22"/>
                      <w:szCs w:val="22"/>
                      <w:lang w:eastAsia="en-US"/>
                    </w:rPr>
                    <w:t>3</w:t>
                  </w:r>
                </w:p>
              </w:tc>
            </w:tr>
            <w:tr w:rsidR="00EC75E0" w:rsidRPr="0075325B" w14:paraId="2111DFB0" w14:textId="77777777" w:rsidTr="00033788">
              <w:trPr>
                <w:trHeight w:val="470"/>
              </w:trPr>
              <w:tc>
                <w:tcPr>
                  <w:cnfStyle w:val="001000000000" w:firstRow="0" w:lastRow="0" w:firstColumn="1" w:lastColumn="0" w:oddVBand="0" w:evenVBand="0" w:oddHBand="0" w:evenHBand="0" w:firstRowFirstColumn="0" w:firstRowLastColumn="0" w:lastRowFirstColumn="0" w:lastRowLastColumn="0"/>
                  <w:tcW w:w="2447" w:type="dxa"/>
                  <w:tcBorders>
                    <w:top w:val="none" w:sz="0" w:space="0" w:color="auto"/>
                    <w:left w:val="none" w:sz="0" w:space="0" w:color="auto"/>
                    <w:bottom w:val="none" w:sz="0" w:space="0" w:color="auto"/>
                  </w:tcBorders>
                  <w:noWrap/>
                  <w:vAlign w:val="bottom"/>
                  <w:hideMark/>
                </w:tcPr>
                <w:p w14:paraId="22F10FF5" w14:textId="77777777" w:rsidR="00EC75E0" w:rsidRPr="0075325B" w:rsidRDefault="00EC75E0" w:rsidP="00EC75E0">
                  <w:pPr>
                    <w:spacing w:before="0" w:after="0"/>
                    <w:contextualSpacing w:val="0"/>
                    <w:jc w:val="center"/>
                    <w:rPr>
                      <w:rFonts w:ascii="Calibri" w:eastAsia="Times New Roman" w:hAnsi="Calibri" w:cs="Calibri"/>
                      <w:bCs/>
                      <w:color w:val="4F6D5A"/>
                      <w:sz w:val="22"/>
                      <w:szCs w:val="22"/>
                      <w:lang w:eastAsia="en-US"/>
                    </w:rPr>
                  </w:pPr>
                  <w:r w:rsidRPr="0075325B">
                    <w:rPr>
                      <w:rFonts w:ascii="Calibri" w:eastAsia="Times New Roman" w:hAnsi="Calibri" w:cs="Calibri"/>
                      <w:bCs/>
                      <w:color w:val="4F6D5A"/>
                      <w:sz w:val="22"/>
                      <w:szCs w:val="22"/>
                      <w:lang w:eastAsia="en-US"/>
                    </w:rPr>
                    <w:t>Barium</w:t>
                  </w:r>
                </w:p>
              </w:tc>
              <w:tc>
                <w:tcPr>
                  <w:tcW w:w="1755" w:type="dxa"/>
                  <w:noWrap/>
                  <w:vAlign w:val="bottom"/>
                  <w:hideMark/>
                </w:tcPr>
                <w:p w14:paraId="14FDF3F6" w14:textId="77777777" w:rsidR="00EC75E0" w:rsidRPr="0075325B" w:rsidRDefault="00EC75E0" w:rsidP="00EC75E0">
                  <w:pPr>
                    <w:spacing w:before="0" w:after="0"/>
                    <w:contextualSpacing w:val="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Cs/>
                      <w:color w:val="4F6D5A"/>
                      <w:sz w:val="22"/>
                      <w:szCs w:val="22"/>
                      <w:lang w:eastAsia="en-US"/>
                    </w:rPr>
                  </w:pPr>
                  <w:r w:rsidRPr="0075325B">
                    <w:rPr>
                      <w:rFonts w:ascii="Calibri" w:eastAsia="Times New Roman" w:hAnsi="Calibri" w:cs="Calibri"/>
                      <w:bCs/>
                      <w:color w:val="4F6D5A"/>
                      <w:sz w:val="22"/>
                      <w:szCs w:val="22"/>
                      <w:lang w:eastAsia="en-US"/>
                    </w:rPr>
                    <w:t>ppb</w:t>
                  </w:r>
                </w:p>
              </w:tc>
              <w:tc>
                <w:tcPr>
                  <w:tcW w:w="1664" w:type="dxa"/>
                  <w:noWrap/>
                  <w:vAlign w:val="bottom"/>
                  <w:hideMark/>
                </w:tcPr>
                <w:p w14:paraId="6D84E28E" w14:textId="1476793B" w:rsidR="00EC75E0" w:rsidRPr="0075325B" w:rsidRDefault="009F21D7" w:rsidP="00EC75E0">
                  <w:pPr>
                    <w:spacing w:before="0" w:after="0"/>
                    <w:contextualSpacing w:val="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Cs/>
                      <w:color w:val="4F6D5A"/>
                      <w:sz w:val="22"/>
                      <w:szCs w:val="22"/>
                      <w:lang w:eastAsia="en-US"/>
                    </w:rPr>
                  </w:pPr>
                  <w:r w:rsidRPr="0075325B">
                    <w:rPr>
                      <w:rFonts w:ascii="Calibri" w:eastAsia="Times New Roman" w:hAnsi="Calibri" w:cs="Calibri"/>
                      <w:bCs/>
                      <w:color w:val="4F6D5A"/>
                      <w:sz w:val="22"/>
                      <w:szCs w:val="22"/>
                      <w:lang w:eastAsia="en-US"/>
                    </w:rPr>
                    <w:t>0.0408</w:t>
                  </w:r>
                </w:p>
              </w:tc>
              <w:tc>
                <w:tcPr>
                  <w:tcW w:w="2761" w:type="dxa"/>
                  <w:noWrap/>
                  <w:vAlign w:val="bottom"/>
                  <w:hideMark/>
                </w:tcPr>
                <w:p w14:paraId="1DF458A6" w14:textId="2F6B1E40" w:rsidR="00EC75E0" w:rsidRPr="0075325B" w:rsidRDefault="009F21D7" w:rsidP="00EC75E0">
                  <w:pPr>
                    <w:spacing w:before="0" w:after="0"/>
                    <w:contextualSpacing w:val="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Cs/>
                      <w:color w:val="4F6D5A"/>
                      <w:sz w:val="22"/>
                      <w:szCs w:val="22"/>
                      <w:lang w:eastAsia="en-US"/>
                    </w:rPr>
                  </w:pPr>
                  <w:r w:rsidRPr="0075325B">
                    <w:rPr>
                      <w:rFonts w:ascii="Calibri" w:eastAsia="Times New Roman" w:hAnsi="Calibri" w:cs="Calibri"/>
                      <w:bCs/>
                      <w:color w:val="4F6D5A"/>
                      <w:sz w:val="22"/>
                      <w:szCs w:val="22"/>
                      <w:lang w:eastAsia="en-US"/>
                    </w:rPr>
                    <w:t>0.0408-0.0403</w:t>
                  </w:r>
                </w:p>
              </w:tc>
              <w:tc>
                <w:tcPr>
                  <w:tcW w:w="1980" w:type="dxa"/>
                  <w:vAlign w:val="bottom"/>
                  <w:hideMark/>
                </w:tcPr>
                <w:p w14:paraId="41F9A3E8" w14:textId="77777777" w:rsidR="00EC75E0" w:rsidRPr="0075325B" w:rsidRDefault="00EC75E0" w:rsidP="00EC75E0">
                  <w:pPr>
                    <w:spacing w:before="0" w:after="0"/>
                    <w:contextualSpacing w:val="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Cs/>
                      <w:color w:val="4F6D5A"/>
                      <w:sz w:val="22"/>
                      <w:szCs w:val="22"/>
                      <w:lang w:eastAsia="en-US"/>
                    </w:rPr>
                  </w:pPr>
                  <w:r w:rsidRPr="0075325B">
                    <w:rPr>
                      <w:rFonts w:ascii="Calibri" w:eastAsia="Times New Roman" w:hAnsi="Calibri" w:cs="Calibri"/>
                      <w:bCs/>
                      <w:color w:val="4F6D5A"/>
                      <w:sz w:val="22"/>
                      <w:szCs w:val="22"/>
                      <w:lang w:eastAsia="en-US"/>
                    </w:rPr>
                    <w:t>2</w:t>
                  </w:r>
                </w:p>
              </w:tc>
            </w:tr>
            <w:tr w:rsidR="00EC75E0" w:rsidRPr="0075325B" w14:paraId="1B42DE0E" w14:textId="77777777" w:rsidTr="00EC75E0">
              <w:trPr>
                <w:trHeight w:val="456"/>
              </w:trPr>
              <w:tc>
                <w:tcPr>
                  <w:cnfStyle w:val="001000000000" w:firstRow="0" w:lastRow="0" w:firstColumn="1" w:lastColumn="0" w:oddVBand="0" w:evenVBand="0" w:oddHBand="0" w:evenHBand="0" w:firstRowFirstColumn="0" w:firstRowLastColumn="0" w:lastRowFirstColumn="0" w:lastRowLastColumn="0"/>
                  <w:tcW w:w="2447" w:type="dxa"/>
                  <w:tcBorders>
                    <w:top w:val="single" w:sz="4" w:space="0" w:color="4F6D5A"/>
                    <w:left w:val="single" w:sz="4" w:space="0" w:color="4F6D5A"/>
                    <w:bottom w:val="single" w:sz="4" w:space="0" w:color="4F6D5A"/>
                  </w:tcBorders>
                  <w:vAlign w:val="bottom"/>
                  <w:hideMark/>
                </w:tcPr>
                <w:p w14:paraId="45BF25B3" w14:textId="77777777" w:rsidR="00EC75E0" w:rsidRPr="0075325B" w:rsidRDefault="00EC75E0" w:rsidP="00EC75E0">
                  <w:pPr>
                    <w:spacing w:before="0" w:after="0"/>
                    <w:contextualSpacing w:val="0"/>
                    <w:jc w:val="center"/>
                    <w:rPr>
                      <w:rFonts w:ascii="Calibri" w:eastAsia="Times New Roman" w:hAnsi="Calibri" w:cs="Calibri"/>
                      <w:bCs/>
                      <w:color w:val="4F6D5A"/>
                      <w:sz w:val="22"/>
                      <w:szCs w:val="22"/>
                      <w:lang w:eastAsia="en-US"/>
                    </w:rPr>
                  </w:pPr>
                  <w:r w:rsidRPr="0075325B">
                    <w:rPr>
                      <w:rFonts w:ascii="Calibri" w:eastAsia="Times New Roman" w:hAnsi="Calibri" w:cs="Calibri"/>
                      <w:bCs/>
                      <w:color w:val="4F6D5A"/>
                      <w:sz w:val="22"/>
                      <w:szCs w:val="22"/>
                      <w:lang w:eastAsia="en-US"/>
                    </w:rPr>
                    <w:t>Fluoride</w:t>
                  </w:r>
                </w:p>
              </w:tc>
              <w:tc>
                <w:tcPr>
                  <w:tcW w:w="1755" w:type="dxa"/>
                  <w:tcBorders>
                    <w:top w:val="single" w:sz="4" w:space="0" w:color="4F6D5A"/>
                    <w:bottom w:val="single" w:sz="4" w:space="0" w:color="4F6D5A"/>
                  </w:tcBorders>
                  <w:vAlign w:val="bottom"/>
                  <w:hideMark/>
                </w:tcPr>
                <w:p w14:paraId="511617CC" w14:textId="7EA1E1F7" w:rsidR="00EC75E0" w:rsidRPr="0075325B" w:rsidRDefault="00EC75E0" w:rsidP="00EC75E0">
                  <w:pPr>
                    <w:spacing w:before="0" w:after="0"/>
                    <w:contextualSpacing w:val="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Cs/>
                      <w:color w:val="4F6D5A"/>
                      <w:sz w:val="22"/>
                      <w:szCs w:val="22"/>
                      <w:lang w:eastAsia="en-US"/>
                    </w:rPr>
                  </w:pPr>
                  <w:r w:rsidRPr="0075325B">
                    <w:rPr>
                      <w:rFonts w:ascii="Calibri" w:eastAsia="Times New Roman" w:hAnsi="Calibri" w:cs="Calibri"/>
                      <w:bCs/>
                      <w:color w:val="4F6D5A"/>
                      <w:sz w:val="22"/>
                      <w:szCs w:val="22"/>
                      <w:lang w:eastAsia="en-US"/>
                    </w:rPr>
                    <w:t>pp</w:t>
                  </w:r>
                  <w:r w:rsidR="009F21D7" w:rsidRPr="0075325B">
                    <w:rPr>
                      <w:rFonts w:ascii="Calibri" w:eastAsia="Times New Roman" w:hAnsi="Calibri" w:cs="Calibri"/>
                      <w:bCs/>
                      <w:color w:val="4F6D5A"/>
                      <w:sz w:val="22"/>
                      <w:szCs w:val="22"/>
                      <w:lang w:eastAsia="en-US"/>
                    </w:rPr>
                    <w:t>m</w:t>
                  </w:r>
                </w:p>
              </w:tc>
              <w:tc>
                <w:tcPr>
                  <w:tcW w:w="1664" w:type="dxa"/>
                  <w:vAlign w:val="bottom"/>
                  <w:hideMark/>
                </w:tcPr>
                <w:p w14:paraId="579BC9CB" w14:textId="77082EAD" w:rsidR="00EC75E0" w:rsidRPr="0075325B" w:rsidRDefault="009F21D7" w:rsidP="00EC75E0">
                  <w:pPr>
                    <w:spacing w:before="0" w:after="0"/>
                    <w:contextualSpacing w:val="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Cs/>
                      <w:color w:val="4F6D5A"/>
                      <w:sz w:val="22"/>
                      <w:szCs w:val="22"/>
                      <w:lang w:eastAsia="en-US"/>
                    </w:rPr>
                  </w:pPr>
                  <w:r w:rsidRPr="0075325B">
                    <w:rPr>
                      <w:rFonts w:ascii="Calibri" w:eastAsia="Times New Roman" w:hAnsi="Calibri" w:cs="Calibri"/>
                      <w:bCs/>
                      <w:color w:val="4F6D5A"/>
                      <w:sz w:val="22"/>
                      <w:szCs w:val="22"/>
                      <w:lang w:eastAsia="en-US"/>
                    </w:rPr>
                    <w:t>0.18</w:t>
                  </w:r>
                </w:p>
              </w:tc>
              <w:tc>
                <w:tcPr>
                  <w:tcW w:w="2761" w:type="dxa"/>
                  <w:vAlign w:val="bottom"/>
                  <w:hideMark/>
                </w:tcPr>
                <w:p w14:paraId="0E99650A" w14:textId="07564014" w:rsidR="00EC75E0" w:rsidRPr="0075325B" w:rsidRDefault="009F21D7" w:rsidP="00EC75E0">
                  <w:pPr>
                    <w:spacing w:before="0" w:after="0"/>
                    <w:contextualSpacing w:val="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Cs/>
                      <w:color w:val="4F6D5A"/>
                      <w:sz w:val="22"/>
                      <w:szCs w:val="22"/>
                      <w:lang w:eastAsia="en-US"/>
                    </w:rPr>
                  </w:pPr>
                  <w:r w:rsidRPr="0075325B">
                    <w:rPr>
                      <w:rFonts w:ascii="Calibri" w:eastAsia="Times New Roman" w:hAnsi="Calibri" w:cs="Calibri"/>
                      <w:bCs/>
                      <w:color w:val="4F6D5A"/>
                      <w:sz w:val="22"/>
                      <w:szCs w:val="22"/>
                      <w:lang w:eastAsia="en-US"/>
                    </w:rPr>
                    <w:t>0.17</w:t>
                  </w:r>
                </w:p>
              </w:tc>
              <w:tc>
                <w:tcPr>
                  <w:tcW w:w="1980" w:type="dxa"/>
                  <w:vAlign w:val="bottom"/>
                  <w:hideMark/>
                </w:tcPr>
                <w:p w14:paraId="2DC5E083" w14:textId="77777777" w:rsidR="00EC75E0" w:rsidRPr="0075325B" w:rsidRDefault="00EC75E0" w:rsidP="00EC75E0">
                  <w:pPr>
                    <w:spacing w:before="0" w:after="0"/>
                    <w:contextualSpacing w:val="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Cs/>
                      <w:color w:val="4F6D5A"/>
                      <w:sz w:val="22"/>
                      <w:szCs w:val="22"/>
                      <w:lang w:eastAsia="en-US"/>
                    </w:rPr>
                  </w:pPr>
                  <w:r w:rsidRPr="0075325B">
                    <w:rPr>
                      <w:rFonts w:ascii="Calibri" w:eastAsia="Times New Roman" w:hAnsi="Calibri" w:cs="Calibri"/>
                      <w:bCs/>
                      <w:color w:val="4F6D5A"/>
                      <w:sz w:val="22"/>
                      <w:szCs w:val="22"/>
                      <w:lang w:eastAsia="en-US"/>
                    </w:rPr>
                    <w:t>4</w:t>
                  </w:r>
                </w:p>
              </w:tc>
            </w:tr>
            <w:tr w:rsidR="00EC75E0" w:rsidRPr="0075325B" w14:paraId="2C250791" w14:textId="77777777" w:rsidTr="00033788">
              <w:trPr>
                <w:trHeight w:val="656"/>
              </w:trPr>
              <w:tc>
                <w:tcPr>
                  <w:cnfStyle w:val="001000000000" w:firstRow="0" w:lastRow="0" w:firstColumn="1" w:lastColumn="0" w:oddVBand="0" w:evenVBand="0" w:oddHBand="0" w:evenHBand="0" w:firstRowFirstColumn="0" w:firstRowLastColumn="0" w:lastRowFirstColumn="0" w:lastRowLastColumn="0"/>
                  <w:tcW w:w="2447" w:type="dxa"/>
                  <w:tcBorders>
                    <w:top w:val="none" w:sz="0" w:space="0" w:color="auto"/>
                    <w:left w:val="none" w:sz="0" w:space="0" w:color="auto"/>
                    <w:bottom w:val="none" w:sz="0" w:space="0" w:color="auto"/>
                  </w:tcBorders>
                  <w:vAlign w:val="bottom"/>
                  <w:hideMark/>
                </w:tcPr>
                <w:p w14:paraId="6F4D781B" w14:textId="77777777" w:rsidR="00EC75E0" w:rsidRPr="0075325B" w:rsidRDefault="00EC75E0" w:rsidP="00EC75E0">
                  <w:pPr>
                    <w:spacing w:before="0" w:after="0"/>
                    <w:contextualSpacing w:val="0"/>
                    <w:jc w:val="center"/>
                    <w:rPr>
                      <w:rFonts w:ascii="Calibri" w:eastAsia="Times New Roman" w:hAnsi="Calibri" w:cs="Calibri"/>
                      <w:bCs/>
                      <w:color w:val="4F6D5A"/>
                      <w:sz w:val="22"/>
                      <w:szCs w:val="22"/>
                      <w:lang w:eastAsia="en-US"/>
                    </w:rPr>
                  </w:pPr>
                  <w:r w:rsidRPr="0075325B">
                    <w:rPr>
                      <w:rFonts w:ascii="Calibri" w:eastAsia="Times New Roman" w:hAnsi="Calibri" w:cs="Calibri"/>
                      <w:bCs/>
                      <w:color w:val="4F6D5A"/>
                      <w:sz w:val="22"/>
                      <w:szCs w:val="22"/>
                      <w:lang w:eastAsia="en-US"/>
                    </w:rPr>
                    <w:t>Turbidity</w:t>
                  </w:r>
                </w:p>
              </w:tc>
              <w:tc>
                <w:tcPr>
                  <w:tcW w:w="1755" w:type="dxa"/>
                  <w:vAlign w:val="bottom"/>
                  <w:hideMark/>
                </w:tcPr>
                <w:p w14:paraId="0A05866B" w14:textId="77777777" w:rsidR="00EC75E0" w:rsidRPr="0075325B" w:rsidRDefault="00EC75E0" w:rsidP="00EC75E0">
                  <w:pPr>
                    <w:spacing w:before="0" w:after="0"/>
                    <w:contextualSpacing w:val="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Cs/>
                      <w:color w:val="4F6D5A"/>
                      <w:sz w:val="22"/>
                      <w:szCs w:val="22"/>
                      <w:lang w:eastAsia="en-US"/>
                    </w:rPr>
                  </w:pPr>
                  <w:r w:rsidRPr="0075325B">
                    <w:rPr>
                      <w:rFonts w:ascii="Calibri" w:eastAsia="Times New Roman" w:hAnsi="Calibri" w:cs="Calibri"/>
                      <w:bCs/>
                      <w:color w:val="4F6D5A"/>
                      <w:sz w:val="22"/>
                      <w:szCs w:val="22"/>
                      <w:lang w:eastAsia="en-US"/>
                    </w:rPr>
                    <w:t>NTU</w:t>
                  </w:r>
                </w:p>
              </w:tc>
              <w:tc>
                <w:tcPr>
                  <w:tcW w:w="4425" w:type="dxa"/>
                  <w:gridSpan w:val="2"/>
                  <w:vAlign w:val="bottom"/>
                  <w:hideMark/>
                </w:tcPr>
                <w:p w14:paraId="11026BD9" w14:textId="77777777" w:rsidR="00EC75E0" w:rsidRPr="0075325B" w:rsidRDefault="00EC75E0" w:rsidP="00EC75E0">
                  <w:pPr>
                    <w:spacing w:before="0" w:after="0"/>
                    <w:contextualSpacing w:val="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Cs/>
                      <w:color w:val="4F6D5A"/>
                      <w:sz w:val="22"/>
                      <w:szCs w:val="22"/>
                      <w:lang w:eastAsia="en-US"/>
                    </w:rPr>
                  </w:pPr>
                  <w:r w:rsidRPr="0075325B">
                    <w:rPr>
                      <w:rFonts w:ascii="Calibri" w:eastAsia="Times New Roman" w:hAnsi="Calibri" w:cs="Calibri"/>
                      <w:bCs/>
                      <w:color w:val="4F6D5A"/>
                      <w:sz w:val="22"/>
                      <w:szCs w:val="22"/>
                      <w:lang w:eastAsia="en-US"/>
                    </w:rPr>
                    <w:t>100% of the readings were at or below 0.3 NTU</w:t>
                  </w:r>
                </w:p>
              </w:tc>
              <w:tc>
                <w:tcPr>
                  <w:tcW w:w="1980" w:type="dxa"/>
                  <w:noWrap/>
                  <w:vAlign w:val="bottom"/>
                  <w:hideMark/>
                </w:tcPr>
                <w:p w14:paraId="24F0276B" w14:textId="77777777" w:rsidR="00EC75E0" w:rsidRPr="0075325B" w:rsidRDefault="00EC75E0" w:rsidP="00EC75E0">
                  <w:pPr>
                    <w:spacing w:before="0" w:after="0"/>
                    <w:contextualSpacing w:val="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Cs/>
                      <w:color w:val="4F6D5A"/>
                      <w:sz w:val="22"/>
                      <w:szCs w:val="22"/>
                      <w:lang w:eastAsia="en-US"/>
                    </w:rPr>
                  </w:pPr>
                  <w:r w:rsidRPr="0075325B">
                    <w:rPr>
                      <w:rFonts w:ascii="Calibri" w:eastAsia="Times New Roman" w:hAnsi="Calibri" w:cs="Calibri"/>
                      <w:bCs/>
                      <w:color w:val="4F6D5A"/>
                      <w:sz w:val="22"/>
                      <w:szCs w:val="22"/>
                      <w:lang w:eastAsia="en-US"/>
                    </w:rPr>
                    <w:t>PASS</w:t>
                  </w:r>
                </w:p>
              </w:tc>
            </w:tr>
          </w:tbl>
          <w:p w14:paraId="7175847D" w14:textId="77777777" w:rsidR="00EC75E0" w:rsidRPr="0075325B" w:rsidRDefault="00EC75E0" w:rsidP="00EC75E0">
            <w:pPr>
              <w:ind w:left="0"/>
              <w:jc w:val="left"/>
              <w:rPr>
                <w:rFonts w:ascii="Calibri" w:hAnsi="Calibri" w:cs="Calibri"/>
                <w:b w:val="0"/>
                <w:bCs/>
                <w:color w:val="4F6D5A"/>
                <w:sz w:val="18"/>
                <w:szCs w:val="18"/>
              </w:rPr>
            </w:pPr>
          </w:p>
          <w:p w14:paraId="14C4F647" w14:textId="77777777" w:rsidR="007C67A0" w:rsidRPr="0075325B" w:rsidRDefault="007C67A0" w:rsidP="00EC75E0">
            <w:pPr>
              <w:ind w:left="0"/>
              <w:jc w:val="left"/>
              <w:rPr>
                <w:rFonts w:ascii="Calibri" w:hAnsi="Calibri" w:cs="Calibri"/>
                <w:b w:val="0"/>
                <w:bCs/>
                <w:color w:val="4F6D5A"/>
                <w:sz w:val="18"/>
                <w:szCs w:val="18"/>
              </w:rPr>
            </w:pPr>
          </w:p>
          <w:p w14:paraId="2FC3FB71" w14:textId="77777777" w:rsidR="007C67A0" w:rsidRPr="0075325B" w:rsidRDefault="007C67A0" w:rsidP="00EC75E0">
            <w:pPr>
              <w:ind w:left="0"/>
              <w:jc w:val="left"/>
              <w:rPr>
                <w:rFonts w:ascii="Calibri" w:hAnsi="Calibri" w:cs="Calibri"/>
                <w:b w:val="0"/>
                <w:bCs/>
                <w:color w:val="4F6D5A"/>
                <w:sz w:val="18"/>
                <w:szCs w:val="18"/>
              </w:rPr>
            </w:pPr>
          </w:p>
          <w:p w14:paraId="542DD68A" w14:textId="77777777" w:rsidR="007C67A0" w:rsidRPr="0075325B" w:rsidRDefault="007C67A0" w:rsidP="00EC75E0">
            <w:pPr>
              <w:ind w:left="0"/>
              <w:jc w:val="left"/>
              <w:rPr>
                <w:rFonts w:ascii="Calibri" w:hAnsi="Calibri" w:cs="Calibri"/>
                <w:b w:val="0"/>
                <w:bCs/>
                <w:color w:val="4F6D5A"/>
                <w:sz w:val="18"/>
                <w:szCs w:val="18"/>
              </w:rPr>
            </w:pPr>
          </w:p>
          <w:p w14:paraId="08120265" w14:textId="77777777" w:rsidR="007C67A0" w:rsidRPr="0075325B" w:rsidRDefault="007C67A0" w:rsidP="00EC75E0">
            <w:pPr>
              <w:ind w:left="0"/>
              <w:jc w:val="left"/>
              <w:rPr>
                <w:rFonts w:ascii="Calibri" w:hAnsi="Calibri" w:cs="Calibri"/>
                <w:b w:val="0"/>
                <w:bCs/>
                <w:color w:val="4F6D5A"/>
                <w:sz w:val="18"/>
                <w:szCs w:val="18"/>
              </w:rPr>
            </w:pPr>
          </w:p>
          <w:p w14:paraId="1CE36EE6" w14:textId="77777777" w:rsidR="009F21D7" w:rsidRPr="0075325B" w:rsidRDefault="009F21D7" w:rsidP="00A5305F">
            <w:pPr>
              <w:ind w:left="0"/>
              <w:jc w:val="left"/>
              <w:rPr>
                <w:rFonts w:ascii="Century Gothic" w:eastAsiaTheme="majorEastAsia" w:hAnsi="Century Gothic" w:cstheme="majorBidi"/>
                <w:b w:val="0"/>
                <w:bCs/>
                <w:color w:val="4F6C5A"/>
                <w:spacing w:val="-2"/>
                <w:sz w:val="28"/>
              </w:rPr>
            </w:pPr>
          </w:p>
          <w:p w14:paraId="56D71FED" w14:textId="5E193E48" w:rsidR="00620FCA" w:rsidRPr="00266FE9" w:rsidRDefault="00F04EEE" w:rsidP="00A5305F">
            <w:pPr>
              <w:ind w:left="0"/>
              <w:rPr>
                <w:rFonts w:ascii="Century Gothic" w:eastAsiaTheme="majorEastAsia" w:hAnsi="Century Gothic" w:cstheme="majorBidi"/>
                <w:bCs/>
                <w:color w:val="4F6C5A"/>
                <w:spacing w:val="-2"/>
                <w:sz w:val="28"/>
                <w:szCs w:val="28"/>
              </w:rPr>
            </w:pPr>
            <w:r w:rsidRPr="00266FE9">
              <w:rPr>
                <w:rFonts w:ascii="Century Gothic" w:eastAsiaTheme="majorEastAsia" w:hAnsi="Century Gothic" w:cstheme="majorBidi"/>
                <w:b w:val="0"/>
                <w:bCs/>
                <w:color w:val="4F6C5A"/>
                <w:spacing w:val="-2"/>
                <w:sz w:val="28"/>
                <w:szCs w:val="28"/>
              </w:rPr>
              <w:lastRenderedPageBreak/>
              <w:t>202</w:t>
            </w:r>
            <w:r w:rsidR="00957A1A" w:rsidRPr="00266FE9">
              <w:rPr>
                <w:rFonts w:ascii="Century Gothic" w:eastAsiaTheme="majorEastAsia" w:hAnsi="Century Gothic" w:cstheme="majorBidi"/>
                <w:b w:val="0"/>
                <w:bCs/>
                <w:color w:val="4F6C5A"/>
                <w:spacing w:val="-2"/>
                <w:sz w:val="28"/>
                <w:szCs w:val="28"/>
              </w:rPr>
              <w:t>5</w:t>
            </w:r>
            <w:r w:rsidRPr="00266FE9">
              <w:rPr>
                <w:rFonts w:ascii="Century Gothic" w:eastAsiaTheme="majorEastAsia" w:hAnsi="Century Gothic" w:cstheme="majorBidi"/>
                <w:b w:val="0"/>
                <w:bCs/>
                <w:color w:val="4F6C5A"/>
                <w:spacing w:val="-2"/>
                <w:sz w:val="28"/>
                <w:szCs w:val="28"/>
              </w:rPr>
              <w:t xml:space="preserve"> UCMR 5 Sampling Test Result</w:t>
            </w:r>
            <w:r w:rsidR="00957A1A" w:rsidRPr="00266FE9">
              <w:rPr>
                <w:rFonts w:ascii="Century Gothic" w:eastAsiaTheme="majorEastAsia" w:hAnsi="Century Gothic" w:cstheme="majorBidi"/>
                <w:b w:val="0"/>
                <w:bCs/>
                <w:color w:val="4F6C5A"/>
                <w:spacing w:val="-2"/>
                <w:sz w:val="28"/>
                <w:szCs w:val="28"/>
              </w:rPr>
              <w:t>s</w:t>
            </w:r>
          </w:p>
          <w:p w14:paraId="48CE0E72" w14:textId="77777777" w:rsidR="000C372A" w:rsidRPr="0075325B" w:rsidRDefault="000C372A" w:rsidP="000C372A">
            <w:pPr>
              <w:pStyle w:val="Default"/>
              <w:jc w:val="left"/>
              <w:rPr>
                <w:b w:val="0"/>
                <w:bCs/>
                <w:color w:val="4F6C5A"/>
                <w:sz w:val="22"/>
                <w:szCs w:val="22"/>
              </w:rPr>
            </w:pPr>
            <w:r w:rsidRPr="0075325B">
              <w:rPr>
                <w:b w:val="0"/>
                <w:bCs/>
                <w:color w:val="4F6C5A"/>
                <w:sz w:val="22"/>
                <w:szCs w:val="22"/>
              </w:rPr>
              <w:t xml:space="preserve">The EPA’s Unregulated Contaminant Monitoring Rule 5 (UCMR5) requires public water systems to test for emerging contaminants, including 29 types of PFAS—man-made chemicals found in consumer products such as food packaging, nonstick cookware, water-resistant clothing, and firefighting foam. These substances are persistent in the environment and difficult to remove from drinking water. </w:t>
            </w:r>
          </w:p>
          <w:p w14:paraId="44A8C3A8" w14:textId="52100B58" w:rsidR="009A4A8B" w:rsidRPr="0075325B" w:rsidRDefault="000C372A" w:rsidP="000C372A">
            <w:pPr>
              <w:ind w:left="0"/>
              <w:jc w:val="left"/>
              <w:rPr>
                <w:rFonts w:ascii="Calibri" w:hAnsi="Calibri" w:cs="Calibri"/>
                <w:b w:val="0"/>
                <w:bCs/>
                <w:i/>
                <w:iCs/>
                <w:color w:val="4F6D5A"/>
                <w:sz w:val="18"/>
                <w:szCs w:val="18"/>
              </w:rPr>
            </w:pPr>
            <w:r w:rsidRPr="0075325B">
              <w:rPr>
                <w:rFonts w:ascii="Calibri" w:hAnsi="Calibri" w:cs="Calibri"/>
                <w:b w:val="0"/>
                <w:bCs/>
                <w:color w:val="4F6C5A"/>
                <w:sz w:val="22"/>
                <w:szCs w:val="22"/>
              </w:rPr>
              <w:t>PFAS can enter water supplies through contact with runoff, spills, wastewater discharge, or landfills. The EPA is continually studying ways to detect, monitor, and reduce PFAS in drinking water.</w:t>
            </w:r>
            <w:r w:rsidRPr="0075325B">
              <w:rPr>
                <w:b w:val="0"/>
                <w:bCs/>
                <w:color w:val="4F6C5A"/>
                <w:sz w:val="22"/>
                <w:szCs w:val="22"/>
              </w:rPr>
              <w:t xml:space="preserve"> </w:t>
            </w:r>
            <w:r w:rsidRPr="0075325B">
              <w:rPr>
                <w:b w:val="0"/>
                <w:bCs/>
                <w:color w:val="4F6C5A"/>
                <w:sz w:val="22"/>
                <w:szCs w:val="22"/>
              </w:rPr>
              <w:br/>
            </w:r>
          </w:p>
        </w:tc>
      </w:tr>
      <w:tr w:rsidR="0075325B" w:rsidRPr="000C1470" w14:paraId="27A47A8E" w14:textId="77777777" w:rsidTr="00C95573">
        <w:trPr>
          <w:trHeight w:val="648"/>
        </w:trPr>
        <w:tc>
          <w:tcPr>
            <w:tcW w:w="11700" w:type="dxa"/>
            <w:tcBorders>
              <w:top w:val="nil"/>
              <w:left w:val="nil"/>
              <w:bottom w:val="nil"/>
              <w:right w:val="nil"/>
            </w:tcBorders>
          </w:tcPr>
          <w:p w14:paraId="5D4E807F" w14:textId="77777777" w:rsidR="0075325B" w:rsidRPr="00E450CB" w:rsidRDefault="0075325B" w:rsidP="00266FE9">
            <w:pPr>
              <w:ind w:left="0"/>
              <w:rPr>
                <w:rFonts w:asciiTheme="majorHAnsi" w:hAnsiTheme="majorHAnsi" w:cs="Calibri"/>
                <w:color w:val="4F6D5A"/>
                <w:szCs w:val="24"/>
              </w:rPr>
            </w:pPr>
          </w:p>
        </w:tc>
      </w:tr>
    </w:tbl>
    <w:tbl>
      <w:tblPr>
        <w:tblW w:w="10615" w:type="dxa"/>
        <w:tblLayout w:type="fixed"/>
        <w:tblLook w:val="04A0" w:firstRow="1" w:lastRow="0" w:firstColumn="1" w:lastColumn="0" w:noHBand="0" w:noVBand="1"/>
      </w:tblPr>
      <w:tblGrid>
        <w:gridCol w:w="2123"/>
        <w:gridCol w:w="2123"/>
        <w:gridCol w:w="2123"/>
        <w:gridCol w:w="2123"/>
        <w:gridCol w:w="2123"/>
      </w:tblGrid>
      <w:tr w:rsidR="000C2BF6" w:rsidRPr="00444DBD" w14:paraId="388BCC32" w14:textId="77777777" w:rsidTr="000C2BF6">
        <w:trPr>
          <w:trHeight w:val="480"/>
        </w:trPr>
        <w:tc>
          <w:tcPr>
            <w:tcW w:w="2123" w:type="dxa"/>
            <w:tcBorders>
              <w:top w:val="single" w:sz="4" w:space="0" w:color="auto"/>
              <w:left w:val="single" w:sz="4" w:space="0" w:color="auto"/>
              <w:bottom w:val="single" w:sz="4" w:space="0" w:color="auto"/>
              <w:right w:val="single" w:sz="4" w:space="0" w:color="auto"/>
            </w:tcBorders>
            <w:hideMark/>
          </w:tcPr>
          <w:p w14:paraId="2F6314AA" w14:textId="20381D66" w:rsidR="000C2BF6" w:rsidRPr="00444DBD" w:rsidRDefault="000C2BF6" w:rsidP="00033788">
            <w:pPr>
              <w:spacing w:before="0" w:after="0"/>
              <w:contextualSpacing w:val="0"/>
              <w:jc w:val="center"/>
              <w:rPr>
                <w:rFonts w:ascii="Calibri Light" w:eastAsia="Times New Roman" w:hAnsi="Calibri Light" w:cs="Calibri Light"/>
                <w:b/>
                <w:bCs/>
                <w:color w:val="4F6D5A"/>
                <w:szCs w:val="24"/>
                <w:lang w:eastAsia="en-US"/>
              </w:rPr>
            </w:pPr>
            <w:r w:rsidRPr="00444DBD">
              <w:rPr>
                <w:rFonts w:ascii="Calibri Light" w:eastAsia="Times New Roman" w:hAnsi="Calibri Light" w:cs="Calibri Light"/>
                <w:b/>
                <w:bCs/>
                <w:color w:val="4F6D5A"/>
                <w:szCs w:val="24"/>
                <w:lang w:eastAsia="en-US"/>
              </w:rPr>
              <w:t xml:space="preserve">Year </w:t>
            </w:r>
          </w:p>
        </w:tc>
        <w:tc>
          <w:tcPr>
            <w:tcW w:w="2123" w:type="dxa"/>
            <w:tcBorders>
              <w:top w:val="single" w:sz="4" w:space="0" w:color="auto"/>
              <w:left w:val="nil"/>
              <w:bottom w:val="single" w:sz="4" w:space="0" w:color="auto"/>
              <w:right w:val="single" w:sz="4" w:space="0" w:color="auto"/>
            </w:tcBorders>
            <w:noWrap/>
            <w:hideMark/>
          </w:tcPr>
          <w:p w14:paraId="071C9162" w14:textId="77777777" w:rsidR="000C2BF6" w:rsidRPr="00444DBD" w:rsidRDefault="000C2BF6" w:rsidP="00033788">
            <w:pPr>
              <w:spacing w:before="0" w:after="0"/>
              <w:contextualSpacing w:val="0"/>
              <w:jc w:val="center"/>
              <w:rPr>
                <w:rFonts w:ascii="Calibri Light" w:eastAsia="Times New Roman" w:hAnsi="Calibri Light" w:cs="Calibri Light"/>
                <w:b/>
                <w:bCs/>
                <w:color w:val="4F6D5A"/>
                <w:szCs w:val="24"/>
                <w:lang w:eastAsia="en-US"/>
              </w:rPr>
            </w:pPr>
            <w:r w:rsidRPr="00444DBD">
              <w:rPr>
                <w:rFonts w:ascii="Calibri Light" w:eastAsia="Times New Roman" w:hAnsi="Calibri Light" w:cs="Calibri Light"/>
                <w:b/>
                <w:bCs/>
                <w:color w:val="4F6D5A"/>
                <w:szCs w:val="24"/>
                <w:lang w:eastAsia="en-US"/>
              </w:rPr>
              <w:t>Constituent</w:t>
            </w:r>
          </w:p>
        </w:tc>
        <w:tc>
          <w:tcPr>
            <w:tcW w:w="2123" w:type="dxa"/>
            <w:tcBorders>
              <w:top w:val="single" w:sz="4" w:space="0" w:color="auto"/>
              <w:left w:val="nil"/>
              <w:bottom w:val="single" w:sz="4" w:space="0" w:color="auto"/>
              <w:right w:val="single" w:sz="4" w:space="0" w:color="auto"/>
            </w:tcBorders>
            <w:hideMark/>
          </w:tcPr>
          <w:p w14:paraId="6E0204FC" w14:textId="256D249A" w:rsidR="000C2BF6" w:rsidRPr="00444DBD" w:rsidRDefault="000C2BF6" w:rsidP="00033788">
            <w:pPr>
              <w:spacing w:before="0" w:after="0"/>
              <w:contextualSpacing w:val="0"/>
              <w:jc w:val="center"/>
              <w:rPr>
                <w:rFonts w:ascii="Calibri Light" w:eastAsia="Times New Roman" w:hAnsi="Calibri Light" w:cs="Calibri Light"/>
                <w:b/>
                <w:bCs/>
                <w:color w:val="4F6D5A"/>
                <w:szCs w:val="24"/>
                <w:lang w:eastAsia="en-US"/>
              </w:rPr>
            </w:pPr>
            <w:r w:rsidRPr="00444DBD">
              <w:rPr>
                <w:rFonts w:ascii="Calibri Light" w:eastAsia="Times New Roman" w:hAnsi="Calibri Light" w:cs="Calibri Light"/>
                <w:b/>
                <w:bCs/>
                <w:color w:val="4F6D5A"/>
                <w:szCs w:val="24"/>
                <w:lang w:eastAsia="en-US"/>
              </w:rPr>
              <w:t>Average Level</w:t>
            </w:r>
          </w:p>
        </w:tc>
        <w:tc>
          <w:tcPr>
            <w:tcW w:w="2123" w:type="dxa"/>
            <w:tcBorders>
              <w:top w:val="single" w:sz="4" w:space="0" w:color="auto"/>
              <w:left w:val="nil"/>
              <w:bottom w:val="single" w:sz="4" w:space="0" w:color="auto"/>
              <w:right w:val="single" w:sz="4" w:space="0" w:color="auto"/>
            </w:tcBorders>
            <w:hideMark/>
          </w:tcPr>
          <w:p w14:paraId="5E863413" w14:textId="1913CE19" w:rsidR="000C2BF6" w:rsidRPr="00444DBD" w:rsidRDefault="000C2BF6" w:rsidP="00033788">
            <w:pPr>
              <w:spacing w:before="0" w:after="0"/>
              <w:contextualSpacing w:val="0"/>
              <w:jc w:val="center"/>
              <w:rPr>
                <w:rFonts w:ascii="Calibri Light" w:eastAsia="Times New Roman" w:hAnsi="Calibri Light" w:cs="Calibri Light"/>
                <w:b/>
                <w:bCs/>
                <w:color w:val="4F6D5A"/>
                <w:szCs w:val="24"/>
                <w:lang w:eastAsia="en-US"/>
              </w:rPr>
            </w:pPr>
            <w:r w:rsidRPr="00444DBD">
              <w:rPr>
                <w:rFonts w:ascii="Calibri Light" w:eastAsia="Times New Roman" w:hAnsi="Calibri Light" w:cs="Calibri Light"/>
                <w:b/>
                <w:bCs/>
                <w:color w:val="4F6D5A"/>
                <w:szCs w:val="24"/>
                <w:lang w:eastAsia="en-US"/>
              </w:rPr>
              <w:t>Minimum Level</w:t>
            </w:r>
          </w:p>
        </w:tc>
        <w:tc>
          <w:tcPr>
            <w:tcW w:w="2123" w:type="dxa"/>
            <w:tcBorders>
              <w:top w:val="single" w:sz="4" w:space="0" w:color="auto"/>
              <w:left w:val="nil"/>
              <w:bottom w:val="single" w:sz="4" w:space="0" w:color="auto"/>
              <w:right w:val="single" w:sz="4" w:space="0" w:color="auto"/>
            </w:tcBorders>
            <w:hideMark/>
          </w:tcPr>
          <w:p w14:paraId="5D88B8E8" w14:textId="3871F476" w:rsidR="000C2BF6" w:rsidRPr="00444DBD" w:rsidRDefault="000C2BF6" w:rsidP="00033788">
            <w:pPr>
              <w:spacing w:before="0" w:after="0"/>
              <w:contextualSpacing w:val="0"/>
              <w:jc w:val="center"/>
              <w:rPr>
                <w:rFonts w:ascii="Calibri Light" w:eastAsia="Times New Roman" w:hAnsi="Calibri Light" w:cs="Calibri Light"/>
                <w:b/>
                <w:bCs/>
                <w:color w:val="4F6D5A"/>
                <w:szCs w:val="24"/>
                <w:lang w:eastAsia="en-US"/>
              </w:rPr>
            </w:pPr>
            <w:r w:rsidRPr="00444DBD">
              <w:rPr>
                <w:rFonts w:ascii="Calibri Light" w:eastAsia="Times New Roman" w:hAnsi="Calibri Light" w:cs="Calibri Light"/>
                <w:b/>
                <w:bCs/>
                <w:color w:val="4F6D5A"/>
                <w:szCs w:val="24"/>
                <w:lang w:eastAsia="en-US"/>
              </w:rPr>
              <w:t>Maximum Level</w:t>
            </w:r>
          </w:p>
        </w:tc>
      </w:tr>
      <w:tr w:rsidR="00097849" w:rsidRPr="00444DBD" w14:paraId="17C56221" w14:textId="77777777" w:rsidTr="00097849">
        <w:trPr>
          <w:trHeight w:val="331"/>
        </w:trPr>
        <w:tc>
          <w:tcPr>
            <w:tcW w:w="2123" w:type="dxa"/>
            <w:tcBorders>
              <w:top w:val="single" w:sz="4" w:space="0" w:color="auto"/>
              <w:left w:val="single" w:sz="4" w:space="0" w:color="auto"/>
              <w:bottom w:val="single" w:sz="4" w:space="0" w:color="auto"/>
              <w:right w:val="single" w:sz="4" w:space="0" w:color="auto"/>
            </w:tcBorders>
            <w:noWrap/>
            <w:vAlign w:val="bottom"/>
            <w:hideMark/>
          </w:tcPr>
          <w:p w14:paraId="662579C5" w14:textId="0BF9EEA1" w:rsidR="00097849" w:rsidRPr="00444DBD" w:rsidRDefault="00097849" w:rsidP="00097849">
            <w:pPr>
              <w:spacing w:before="0" w:after="0"/>
              <w:contextualSpacing w:val="0"/>
              <w:jc w:val="center"/>
              <w:rPr>
                <w:rFonts w:ascii="Calibri Light" w:eastAsia="Times New Roman" w:hAnsi="Calibri Light" w:cs="Calibri Light"/>
                <w:color w:val="4F6D5A"/>
                <w:szCs w:val="24"/>
                <w:lang w:eastAsia="en-US"/>
              </w:rPr>
            </w:pPr>
            <w:r w:rsidRPr="00444DBD">
              <w:rPr>
                <w:rFonts w:ascii="Calibri Light" w:eastAsia="Times New Roman" w:hAnsi="Calibri Light" w:cs="Calibri Light"/>
                <w:color w:val="4F6D5A"/>
                <w:szCs w:val="24"/>
                <w:lang w:eastAsia="en-US"/>
              </w:rPr>
              <w:t>2025</w:t>
            </w:r>
          </w:p>
        </w:tc>
        <w:tc>
          <w:tcPr>
            <w:tcW w:w="2123" w:type="dxa"/>
            <w:tcBorders>
              <w:top w:val="single" w:sz="4" w:space="0" w:color="auto"/>
              <w:left w:val="nil"/>
              <w:bottom w:val="single" w:sz="4" w:space="0" w:color="auto"/>
              <w:right w:val="single" w:sz="4" w:space="0" w:color="auto"/>
            </w:tcBorders>
            <w:noWrap/>
            <w:vAlign w:val="center"/>
            <w:hideMark/>
          </w:tcPr>
          <w:p w14:paraId="46BD7214" w14:textId="37910741" w:rsidR="00097849" w:rsidRPr="00444DBD" w:rsidRDefault="00097849" w:rsidP="00097849">
            <w:pPr>
              <w:spacing w:before="0" w:after="0"/>
              <w:contextualSpacing w:val="0"/>
              <w:jc w:val="center"/>
              <w:rPr>
                <w:rFonts w:ascii="Calibri Light" w:eastAsia="Times New Roman" w:hAnsi="Calibri Light" w:cs="Calibri Light"/>
                <w:color w:val="4F6D5A"/>
                <w:szCs w:val="24"/>
                <w:lang w:eastAsia="en-US"/>
              </w:rPr>
            </w:pPr>
            <w:r w:rsidRPr="00444DBD">
              <w:rPr>
                <w:rFonts w:ascii="Calibri Light" w:eastAsia="Times New Roman" w:hAnsi="Calibri Light" w:cs="Calibri Light"/>
                <w:color w:val="4F6D5A"/>
                <w:szCs w:val="24"/>
                <w:lang w:eastAsia="en-US"/>
              </w:rPr>
              <w:t>Lithium</w:t>
            </w:r>
          </w:p>
        </w:tc>
        <w:tc>
          <w:tcPr>
            <w:tcW w:w="2123" w:type="dxa"/>
            <w:tcBorders>
              <w:top w:val="single" w:sz="4" w:space="0" w:color="auto"/>
              <w:left w:val="nil"/>
              <w:bottom w:val="single" w:sz="4" w:space="0" w:color="auto"/>
              <w:right w:val="single" w:sz="4" w:space="0" w:color="auto"/>
            </w:tcBorders>
            <w:noWrap/>
            <w:vAlign w:val="center"/>
          </w:tcPr>
          <w:p w14:paraId="6CCE383D" w14:textId="19AE0E5C" w:rsidR="00097849" w:rsidRPr="00444DBD" w:rsidRDefault="0078771C" w:rsidP="00097849">
            <w:pPr>
              <w:spacing w:before="0" w:after="0"/>
              <w:contextualSpacing w:val="0"/>
              <w:jc w:val="center"/>
              <w:rPr>
                <w:rFonts w:ascii="Calibri Light" w:eastAsia="Times New Roman" w:hAnsi="Calibri Light" w:cs="Calibri Light"/>
                <w:color w:val="4F6D5A"/>
                <w:szCs w:val="24"/>
                <w:lang w:eastAsia="en-US"/>
              </w:rPr>
            </w:pPr>
            <w:r>
              <w:rPr>
                <w:rFonts w:ascii="Calibri Light" w:eastAsia="Times New Roman" w:hAnsi="Calibri Light" w:cs="Calibri Light"/>
                <w:color w:val="4F6D5A"/>
                <w:szCs w:val="24"/>
                <w:lang w:eastAsia="en-US"/>
              </w:rPr>
              <w:t>35.3</w:t>
            </w:r>
          </w:p>
        </w:tc>
        <w:tc>
          <w:tcPr>
            <w:tcW w:w="2123" w:type="dxa"/>
            <w:tcBorders>
              <w:top w:val="single" w:sz="4" w:space="0" w:color="auto"/>
              <w:left w:val="nil"/>
              <w:bottom w:val="single" w:sz="4" w:space="0" w:color="auto"/>
              <w:right w:val="single" w:sz="4" w:space="0" w:color="auto"/>
            </w:tcBorders>
            <w:noWrap/>
            <w:vAlign w:val="center"/>
            <w:hideMark/>
          </w:tcPr>
          <w:p w14:paraId="3E50673C" w14:textId="167EDF26" w:rsidR="00097849" w:rsidRPr="00444DBD" w:rsidRDefault="0078771C" w:rsidP="00097849">
            <w:pPr>
              <w:spacing w:before="0" w:after="0"/>
              <w:contextualSpacing w:val="0"/>
              <w:jc w:val="center"/>
              <w:rPr>
                <w:rFonts w:ascii="Calibri Light" w:eastAsia="Times New Roman" w:hAnsi="Calibri Light" w:cs="Calibri Light"/>
                <w:color w:val="4F6D5A"/>
                <w:szCs w:val="24"/>
                <w:lang w:eastAsia="en-US"/>
              </w:rPr>
            </w:pPr>
            <w:r>
              <w:rPr>
                <w:rFonts w:ascii="Calibri Light" w:eastAsia="Times New Roman" w:hAnsi="Calibri Light" w:cs="Calibri Light"/>
                <w:color w:val="4F6D5A"/>
                <w:szCs w:val="24"/>
                <w:lang w:eastAsia="en-US"/>
              </w:rPr>
              <w:t>29.9</w:t>
            </w:r>
          </w:p>
        </w:tc>
        <w:tc>
          <w:tcPr>
            <w:tcW w:w="2123" w:type="dxa"/>
            <w:tcBorders>
              <w:top w:val="single" w:sz="4" w:space="0" w:color="auto"/>
              <w:left w:val="nil"/>
              <w:bottom w:val="single" w:sz="4" w:space="0" w:color="auto"/>
              <w:right w:val="single" w:sz="4" w:space="0" w:color="auto"/>
            </w:tcBorders>
            <w:noWrap/>
            <w:vAlign w:val="bottom"/>
            <w:hideMark/>
          </w:tcPr>
          <w:p w14:paraId="2D953201" w14:textId="2E5655CA" w:rsidR="00097849" w:rsidRPr="00444DBD" w:rsidRDefault="00097849" w:rsidP="00097849">
            <w:pPr>
              <w:spacing w:before="0" w:after="0"/>
              <w:contextualSpacing w:val="0"/>
              <w:jc w:val="center"/>
              <w:rPr>
                <w:rFonts w:ascii="Calibri Light" w:eastAsia="Times New Roman" w:hAnsi="Calibri Light" w:cs="Calibri Light"/>
                <w:color w:val="4F6D5A"/>
                <w:szCs w:val="24"/>
                <w:lang w:eastAsia="en-US"/>
              </w:rPr>
            </w:pPr>
            <w:r w:rsidRPr="00444DBD">
              <w:rPr>
                <w:rFonts w:ascii="Calibri Light" w:eastAsia="Times New Roman" w:hAnsi="Calibri Light" w:cs="Calibri Light"/>
                <w:color w:val="4F6D5A"/>
                <w:szCs w:val="24"/>
                <w:lang w:eastAsia="en-US"/>
              </w:rPr>
              <w:t>42</w:t>
            </w:r>
          </w:p>
        </w:tc>
      </w:tr>
      <w:tr w:rsidR="00097849" w:rsidRPr="00444DBD" w14:paraId="193654CD" w14:textId="77777777" w:rsidTr="00097849">
        <w:trPr>
          <w:trHeight w:val="331"/>
        </w:trPr>
        <w:tc>
          <w:tcPr>
            <w:tcW w:w="2123" w:type="dxa"/>
            <w:tcBorders>
              <w:top w:val="single" w:sz="4" w:space="0" w:color="auto"/>
              <w:left w:val="single" w:sz="4" w:space="0" w:color="auto"/>
              <w:bottom w:val="single" w:sz="4" w:space="0" w:color="auto"/>
              <w:right w:val="single" w:sz="4" w:space="0" w:color="auto"/>
            </w:tcBorders>
            <w:noWrap/>
            <w:vAlign w:val="bottom"/>
            <w:hideMark/>
          </w:tcPr>
          <w:p w14:paraId="0A5253C6" w14:textId="3C6EBB59" w:rsidR="00097849" w:rsidRPr="00444DBD" w:rsidRDefault="00097849" w:rsidP="00097849">
            <w:pPr>
              <w:spacing w:before="0" w:after="0"/>
              <w:contextualSpacing w:val="0"/>
              <w:jc w:val="center"/>
              <w:rPr>
                <w:rFonts w:ascii="Calibri Light" w:eastAsia="Times New Roman" w:hAnsi="Calibri Light" w:cs="Calibri Light"/>
                <w:color w:val="4F6D5A"/>
                <w:szCs w:val="24"/>
                <w:lang w:eastAsia="en-US"/>
              </w:rPr>
            </w:pPr>
            <w:r w:rsidRPr="00444DBD">
              <w:rPr>
                <w:rFonts w:ascii="Calibri Light" w:eastAsia="Times New Roman" w:hAnsi="Calibri Light" w:cs="Calibri Light"/>
                <w:color w:val="4F6D5A"/>
                <w:szCs w:val="24"/>
                <w:lang w:eastAsia="en-US"/>
              </w:rPr>
              <w:t>2025</w:t>
            </w:r>
          </w:p>
        </w:tc>
        <w:tc>
          <w:tcPr>
            <w:tcW w:w="2123" w:type="dxa"/>
            <w:tcBorders>
              <w:top w:val="single" w:sz="4" w:space="0" w:color="auto"/>
              <w:left w:val="nil"/>
              <w:bottom w:val="single" w:sz="4" w:space="0" w:color="auto"/>
              <w:right w:val="single" w:sz="4" w:space="0" w:color="auto"/>
            </w:tcBorders>
            <w:noWrap/>
            <w:vAlign w:val="center"/>
            <w:hideMark/>
          </w:tcPr>
          <w:p w14:paraId="136486DC" w14:textId="29952DC9" w:rsidR="00097849" w:rsidRPr="00444DBD" w:rsidRDefault="006E59AD" w:rsidP="00097849">
            <w:pPr>
              <w:spacing w:before="0" w:after="0"/>
              <w:contextualSpacing w:val="0"/>
              <w:jc w:val="center"/>
              <w:rPr>
                <w:rFonts w:ascii="Calibri Light" w:eastAsia="Times New Roman" w:hAnsi="Calibri Light" w:cs="Calibri Light"/>
                <w:color w:val="4F6D5A"/>
                <w:szCs w:val="24"/>
                <w:lang w:eastAsia="en-US"/>
              </w:rPr>
            </w:pPr>
            <w:r>
              <w:rPr>
                <w:rFonts w:ascii="Calibri Light" w:eastAsia="Times New Roman" w:hAnsi="Calibri Light" w:cs="Calibri Light"/>
                <w:color w:val="4F6D5A"/>
                <w:szCs w:val="24"/>
                <w:lang w:eastAsia="en-US"/>
              </w:rPr>
              <w:t>PFBA</w:t>
            </w:r>
          </w:p>
        </w:tc>
        <w:tc>
          <w:tcPr>
            <w:tcW w:w="2123" w:type="dxa"/>
            <w:tcBorders>
              <w:top w:val="single" w:sz="4" w:space="0" w:color="auto"/>
              <w:left w:val="nil"/>
              <w:bottom w:val="single" w:sz="4" w:space="0" w:color="auto"/>
              <w:right w:val="single" w:sz="4" w:space="0" w:color="auto"/>
            </w:tcBorders>
            <w:noWrap/>
            <w:vAlign w:val="center"/>
          </w:tcPr>
          <w:p w14:paraId="129654AE" w14:textId="3640D31A" w:rsidR="00097849" w:rsidRPr="00444DBD" w:rsidRDefault="003A3AB6" w:rsidP="00097849">
            <w:pPr>
              <w:spacing w:before="0" w:after="0"/>
              <w:contextualSpacing w:val="0"/>
              <w:jc w:val="center"/>
              <w:rPr>
                <w:rFonts w:ascii="Calibri Light" w:eastAsia="Times New Roman" w:hAnsi="Calibri Light" w:cs="Calibri Light"/>
                <w:color w:val="4F6D5A"/>
                <w:szCs w:val="24"/>
                <w:lang w:eastAsia="en-US"/>
              </w:rPr>
            </w:pPr>
            <w:r w:rsidRPr="00444DBD">
              <w:rPr>
                <w:rFonts w:ascii="Calibri Light" w:eastAsia="Times New Roman" w:hAnsi="Calibri Light" w:cs="Calibri Light"/>
                <w:color w:val="4F6D5A"/>
                <w:szCs w:val="24"/>
                <w:lang w:eastAsia="en-US"/>
              </w:rPr>
              <w:t>&lt;0.00</w:t>
            </w:r>
            <w:r w:rsidR="006E59AD">
              <w:rPr>
                <w:rFonts w:ascii="Calibri Light" w:eastAsia="Times New Roman" w:hAnsi="Calibri Light" w:cs="Calibri Light"/>
                <w:color w:val="4F6D5A"/>
                <w:szCs w:val="24"/>
                <w:lang w:eastAsia="en-US"/>
              </w:rPr>
              <w:t>5</w:t>
            </w:r>
          </w:p>
        </w:tc>
        <w:tc>
          <w:tcPr>
            <w:tcW w:w="2123" w:type="dxa"/>
            <w:tcBorders>
              <w:top w:val="single" w:sz="4" w:space="0" w:color="auto"/>
              <w:left w:val="nil"/>
              <w:bottom w:val="single" w:sz="4" w:space="0" w:color="auto"/>
              <w:right w:val="single" w:sz="4" w:space="0" w:color="auto"/>
            </w:tcBorders>
            <w:noWrap/>
            <w:vAlign w:val="center"/>
            <w:hideMark/>
          </w:tcPr>
          <w:p w14:paraId="2C3B57E0" w14:textId="4EB52A5F" w:rsidR="00097849" w:rsidRPr="00444DBD" w:rsidRDefault="003A3AB6" w:rsidP="00097849">
            <w:pPr>
              <w:spacing w:before="0" w:after="0"/>
              <w:contextualSpacing w:val="0"/>
              <w:jc w:val="center"/>
              <w:rPr>
                <w:rFonts w:ascii="Calibri Light" w:eastAsia="Times New Roman" w:hAnsi="Calibri Light" w:cs="Calibri Light"/>
                <w:color w:val="4F6D5A"/>
                <w:szCs w:val="24"/>
                <w:lang w:eastAsia="en-US"/>
              </w:rPr>
            </w:pPr>
            <w:r w:rsidRPr="00444DBD">
              <w:rPr>
                <w:rFonts w:ascii="Calibri Light" w:eastAsia="Times New Roman" w:hAnsi="Calibri Light" w:cs="Calibri Light"/>
                <w:color w:val="4F6D5A"/>
                <w:szCs w:val="24"/>
                <w:lang w:eastAsia="en-US"/>
              </w:rPr>
              <w:t>&lt;0.00</w:t>
            </w:r>
            <w:r w:rsidR="006E59AD">
              <w:rPr>
                <w:rFonts w:ascii="Calibri Light" w:eastAsia="Times New Roman" w:hAnsi="Calibri Light" w:cs="Calibri Light"/>
                <w:color w:val="4F6D5A"/>
                <w:szCs w:val="24"/>
                <w:lang w:eastAsia="en-US"/>
              </w:rPr>
              <w:t>5</w:t>
            </w:r>
          </w:p>
        </w:tc>
        <w:tc>
          <w:tcPr>
            <w:tcW w:w="2123" w:type="dxa"/>
            <w:tcBorders>
              <w:top w:val="single" w:sz="4" w:space="0" w:color="auto"/>
              <w:left w:val="nil"/>
              <w:bottom w:val="single" w:sz="4" w:space="0" w:color="auto"/>
              <w:right w:val="single" w:sz="4" w:space="0" w:color="auto"/>
            </w:tcBorders>
            <w:noWrap/>
            <w:vAlign w:val="bottom"/>
            <w:hideMark/>
          </w:tcPr>
          <w:p w14:paraId="7BA6FCD8" w14:textId="5C5B3C05" w:rsidR="00097849" w:rsidRPr="00444DBD" w:rsidRDefault="003A3AB6" w:rsidP="00097849">
            <w:pPr>
              <w:spacing w:before="0" w:after="0"/>
              <w:contextualSpacing w:val="0"/>
              <w:jc w:val="center"/>
              <w:rPr>
                <w:rFonts w:ascii="Calibri Light" w:eastAsia="Times New Roman" w:hAnsi="Calibri Light" w:cs="Calibri Light"/>
                <w:color w:val="4F6D5A"/>
                <w:szCs w:val="24"/>
                <w:lang w:eastAsia="en-US"/>
              </w:rPr>
            </w:pPr>
            <w:r w:rsidRPr="00444DBD">
              <w:rPr>
                <w:rFonts w:ascii="Calibri Light" w:eastAsia="Times New Roman" w:hAnsi="Calibri Light" w:cs="Calibri Light"/>
                <w:color w:val="4F6D5A"/>
                <w:szCs w:val="24"/>
                <w:lang w:eastAsia="en-US"/>
              </w:rPr>
              <w:t>&lt;0.00</w:t>
            </w:r>
            <w:r w:rsidR="006E59AD">
              <w:rPr>
                <w:rFonts w:ascii="Calibri Light" w:eastAsia="Times New Roman" w:hAnsi="Calibri Light" w:cs="Calibri Light"/>
                <w:color w:val="4F6D5A"/>
                <w:szCs w:val="24"/>
                <w:lang w:eastAsia="en-US"/>
              </w:rPr>
              <w:t>5</w:t>
            </w:r>
          </w:p>
        </w:tc>
      </w:tr>
      <w:tr w:rsidR="00097849" w:rsidRPr="00444DBD" w14:paraId="2AA9B4A5" w14:textId="77777777" w:rsidTr="00033788">
        <w:trPr>
          <w:trHeight w:val="331"/>
        </w:trPr>
        <w:tc>
          <w:tcPr>
            <w:tcW w:w="2123" w:type="dxa"/>
            <w:tcBorders>
              <w:top w:val="single" w:sz="4" w:space="0" w:color="auto"/>
              <w:left w:val="single" w:sz="4" w:space="0" w:color="auto"/>
              <w:bottom w:val="single" w:sz="4" w:space="0" w:color="auto"/>
              <w:right w:val="single" w:sz="4" w:space="0" w:color="auto"/>
            </w:tcBorders>
            <w:noWrap/>
            <w:vAlign w:val="bottom"/>
          </w:tcPr>
          <w:p w14:paraId="2334BB53" w14:textId="1AF22EAE" w:rsidR="00097849" w:rsidRPr="00444DBD" w:rsidRDefault="00097849" w:rsidP="00097849">
            <w:pPr>
              <w:spacing w:before="0" w:after="0"/>
              <w:contextualSpacing w:val="0"/>
              <w:jc w:val="center"/>
              <w:rPr>
                <w:rFonts w:ascii="Calibri Light" w:eastAsia="Times New Roman" w:hAnsi="Calibri Light" w:cs="Calibri Light"/>
                <w:color w:val="4F6D5A"/>
                <w:szCs w:val="24"/>
                <w:lang w:eastAsia="en-US"/>
              </w:rPr>
            </w:pPr>
            <w:r w:rsidRPr="00444DBD">
              <w:rPr>
                <w:rFonts w:ascii="Calibri Light" w:eastAsia="Times New Roman" w:hAnsi="Calibri Light" w:cs="Calibri Light"/>
                <w:color w:val="4F6D5A"/>
                <w:szCs w:val="24"/>
                <w:lang w:eastAsia="en-US"/>
              </w:rPr>
              <w:t>2025</w:t>
            </w:r>
          </w:p>
        </w:tc>
        <w:tc>
          <w:tcPr>
            <w:tcW w:w="2123" w:type="dxa"/>
            <w:tcBorders>
              <w:top w:val="single" w:sz="4" w:space="0" w:color="auto"/>
              <w:left w:val="nil"/>
              <w:bottom w:val="single" w:sz="4" w:space="0" w:color="auto"/>
              <w:right w:val="single" w:sz="4" w:space="0" w:color="auto"/>
            </w:tcBorders>
            <w:noWrap/>
            <w:vAlign w:val="center"/>
          </w:tcPr>
          <w:p w14:paraId="39033565" w14:textId="6319A37D" w:rsidR="00097849" w:rsidRPr="00444DBD" w:rsidRDefault="00097849" w:rsidP="00097849">
            <w:pPr>
              <w:spacing w:before="0" w:after="0"/>
              <w:contextualSpacing w:val="0"/>
              <w:jc w:val="center"/>
              <w:rPr>
                <w:rFonts w:ascii="Calibri Light" w:eastAsia="Times New Roman" w:hAnsi="Calibri Light" w:cs="Calibri Light"/>
                <w:color w:val="4F6D5A"/>
                <w:szCs w:val="24"/>
                <w:lang w:eastAsia="en-US"/>
              </w:rPr>
            </w:pPr>
            <w:r w:rsidRPr="00444DBD">
              <w:rPr>
                <w:rFonts w:ascii="Calibri Light" w:eastAsia="Times New Roman" w:hAnsi="Calibri Light" w:cs="Calibri Light"/>
                <w:color w:val="4F6D5A"/>
                <w:szCs w:val="24"/>
                <w:lang w:eastAsia="en-US"/>
              </w:rPr>
              <w:t>PFHpA</w:t>
            </w:r>
          </w:p>
        </w:tc>
        <w:tc>
          <w:tcPr>
            <w:tcW w:w="2123" w:type="dxa"/>
            <w:tcBorders>
              <w:top w:val="single" w:sz="4" w:space="0" w:color="auto"/>
              <w:left w:val="nil"/>
              <w:bottom w:val="single" w:sz="4" w:space="0" w:color="auto"/>
              <w:right w:val="single" w:sz="4" w:space="0" w:color="auto"/>
            </w:tcBorders>
            <w:noWrap/>
            <w:vAlign w:val="center"/>
          </w:tcPr>
          <w:p w14:paraId="4B244027" w14:textId="7200A4AE" w:rsidR="00097849" w:rsidRPr="00444DBD" w:rsidRDefault="00141B1A" w:rsidP="00097849">
            <w:pPr>
              <w:spacing w:before="0" w:after="0"/>
              <w:contextualSpacing w:val="0"/>
              <w:jc w:val="center"/>
              <w:rPr>
                <w:rFonts w:ascii="Calibri Light" w:eastAsia="Times New Roman" w:hAnsi="Calibri Light" w:cs="Calibri Light"/>
                <w:color w:val="4F6D5A"/>
                <w:szCs w:val="24"/>
                <w:lang w:eastAsia="en-US"/>
              </w:rPr>
            </w:pPr>
            <w:r w:rsidRPr="00444DBD">
              <w:rPr>
                <w:rFonts w:ascii="Calibri Light" w:eastAsia="Times New Roman" w:hAnsi="Calibri Light" w:cs="Calibri Light"/>
                <w:color w:val="4F6D5A"/>
                <w:szCs w:val="24"/>
                <w:lang w:eastAsia="en-US"/>
              </w:rPr>
              <w:t>&lt;0.003</w:t>
            </w:r>
          </w:p>
        </w:tc>
        <w:tc>
          <w:tcPr>
            <w:tcW w:w="2123" w:type="dxa"/>
            <w:tcBorders>
              <w:top w:val="single" w:sz="4" w:space="0" w:color="auto"/>
              <w:left w:val="nil"/>
              <w:bottom w:val="single" w:sz="4" w:space="0" w:color="auto"/>
              <w:right w:val="single" w:sz="4" w:space="0" w:color="auto"/>
            </w:tcBorders>
            <w:noWrap/>
            <w:vAlign w:val="center"/>
          </w:tcPr>
          <w:p w14:paraId="48BDF78D" w14:textId="498A76BD" w:rsidR="00097849" w:rsidRPr="00444DBD" w:rsidRDefault="00097849" w:rsidP="00097849">
            <w:pPr>
              <w:spacing w:before="0" w:after="0"/>
              <w:contextualSpacing w:val="0"/>
              <w:jc w:val="center"/>
              <w:rPr>
                <w:rFonts w:ascii="Calibri Light" w:eastAsia="Times New Roman" w:hAnsi="Calibri Light" w:cs="Calibri Light"/>
                <w:color w:val="4F6D5A"/>
                <w:szCs w:val="24"/>
                <w:lang w:eastAsia="en-US"/>
              </w:rPr>
            </w:pPr>
            <w:r w:rsidRPr="00444DBD">
              <w:rPr>
                <w:rFonts w:ascii="Calibri Light" w:eastAsia="Times New Roman" w:hAnsi="Calibri Light" w:cs="Calibri Light"/>
                <w:color w:val="4F6D5A"/>
                <w:szCs w:val="24"/>
                <w:lang w:eastAsia="en-US"/>
              </w:rPr>
              <w:t>&lt;0.003</w:t>
            </w:r>
          </w:p>
        </w:tc>
        <w:tc>
          <w:tcPr>
            <w:tcW w:w="2123" w:type="dxa"/>
            <w:tcBorders>
              <w:top w:val="single" w:sz="4" w:space="0" w:color="auto"/>
              <w:left w:val="nil"/>
              <w:bottom w:val="single" w:sz="4" w:space="0" w:color="auto"/>
              <w:right w:val="single" w:sz="4" w:space="0" w:color="auto"/>
            </w:tcBorders>
            <w:noWrap/>
            <w:vAlign w:val="bottom"/>
          </w:tcPr>
          <w:p w14:paraId="3ACEBED4" w14:textId="1DBA9728" w:rsidR="00097849" w:rsidRPr="00444DBD" w:rsidRDefault="00141B1A" w:rsidP="00097849">
            <w:pPr>
              <w:spacing w:before="0" w:after="0"/>
              <w:contextualSpacing w:val="0"/>
              <w:jc w:val="center"/>
              <w:rPr>
                <w:rFonts w:ascii="Calibri Light" w:eastAsia="Times New Roman" w:hAnsi="Calibri Light" w:cs="Calibri Light"/>
                <w:color w:val="4F6D5A"/>
                <w:szCs w:val="24"/>
                <w:lang w:eastAsia="en-US"/>
              </w:rPr>
            </w:pPr>
            <w:r w:rsidRPr="00444DBD">
              <w:rPr>
                <w:rFonts w:ascii="Calibri Light" w:eastAsia="Times New Roman" w:hAnsi="Calibri Light" w:cs="Calibri Light"/>
                <w:color w:val="4F6D5A"/>
                <w:szCs w:val="24"/>
                <w:lang w:eastAsia="en-US"/>
              </w:rPr>
              <w:t>&lt;0.003</w:t>
            </w:r>
          </w:p>
        </w:tc>
      </w:tr>
      <w:tr w:rsidR="00314F1D" w:rsidRPr="00444DBD" w14:paraId="0DA4A8C5" w14:textId="77777777" w:rsidTr="00033788">
        <w:trPr>
          <w:trHeight w:val="331"/>
        </w:trPr>
        <w:tc>
          <w:tcPr>
            <w:tcW w:w="2123" w:type="dxa"/>
            <w:tcBorders>
              <w:top w:val="single" w:sz="4" w:space="0" w:color="auto"/>
              <w:left w:val="single" w:sz="4" w:space="0" w:color="auto"/>
              <w:bottom w:val="single" w:sz="4" w:space="0" w:color="auto"/>
              <w:right w:val="single" w:sz="4" w:space="0" w:color="auto"/>
            </w:tcBorders>
            <w:noWrap/>
            <w:vAlign w:val="bottom"/>
          </w:tcPr>
          <w:p w14:paraId="64A5D18D" w14:textId="57F59077" w:rsidR="00314F1D" w:rsidRPr="00444DBD" w:rsidRDefault="00314F1D" w:rsidP="00314F1D">
            <w:pPr>
              <w:spacing w:before="0" w:after="0"/>
              <w:contextualSpacing w:val="0"/>
              <w:jc w:val="center"/>
              <w:rPr>
                <w:rFonts w:ascii="Calibri Light" w:eastAsia="Times New Roman" w:hAnsi="Calibri Light" w:cs="Calibri Light"/>
                <w:color w:val="4F6D5A"/>
                <w:szCs w:val="24"/>
                <w:lang w:eastAsia="en-US"/>
              </w:rPr>
            </w:pPr>
            <w:r w:rsidRPr="00444DBD">
              <w:rPr>
                <w:rFonts w:ascii="Calibri Light" w:eastAsia="Times New Roman" w:hAnsi="Calibri Light" w:cs="Calibri Light"/>
                <w:color w:val="4F6D5A"/>
                <w:szCs w:val="24"/>
                <w:lang w:eastAsia="en-US"/>
              </w:rPr>
              <w:t>2025</w:t>
            </w:r>
          </w:p>
        </w:tc>
        <w:tc>
          <w:tcPr>
            <w:tcW w:w="2123" w:type="dxa"/>
            <w:tcBorders>
              <w:top w:val="single" w:sz="4" w:space="0" w:color="auto"/>
              <w:left w:val="nil"/>
              <w:bottom w:val="single" w:sz="4" w:space="0" w:color="auto"/>
              <w:right w:val="single" w:sz="4" w:space="0" w:color="auto"/>
            </w:tcBorders>
            <w:noWrap/>
            <w:vAlign w:val="center"/>
          </w:tcPr>
          <w:p w14:paraId="4864EC1C" w14:textId="1449C964" w:rsidR="00314F1D" w:rsidRPr="00444DBD" w:rsidRDefault="00314F1D" w:rsidP="00314F1D">
            <w:pPr>
              <w:spacing w:before="0" w:after="0"/>
              <w:contextualSpacing w:val="0"/>
              <w:jc w:val="center"/>
              <w:rPr>
                <w:rFonts w:ascii="Calibri Light" w:eastAsia="Times New Roman" w:hAnsi="Calibri Light" w:cs="Calibri Light"/>
                <w:color w:val="4F6D5A"/>
                <w:szCs w:val="24"/>
                <w:lang w:eastAsia="en-US"/>
              </w:rPr>
            </w:pPr>
            <w:r w:rsidRPr="00444DBD">
              <w:rPr>
                <w:rFonts w:ascii="Calibri Light" w:eastAsia="Times New Roman" w:hAnsi="Calibri Light" w:cs="Calibri Light"/>
                <w:color w:val="4F6D5A"/>
                <w:szCs w:val="24"/>
                <w:lang w:eastAsia="en-US"/>
              </w:rPr>
              <w:t>PFHxS</w:t>
            </w:r>
          </w:p>
        </w:tc>
        <w:tc>
          <w:tcPr>
            <w:tcW w:w="2123" w:type="dxa"/>
            <w:tcBorders>
              <w:top w:val="single" w:sz="4" w:space="0" w:color="auto"/>
              <w:left w:val="nil"/>
              <w:bottom w:val="single" w:sz="4" w:space="0" w:color="auto"/>
              <w:right w:val="single" w:sz="4" w:space="0" w:color="auto"/>
            </w:tcBorders>
            <w:noWrap/>
            <w:vAlign w:val="center"/>
          </w:tcPr>
          <w:p w14:paraId="62C2B880" w14:textId="13ABCE2F" w:rsidR="00314F1D" w:rsidRPr="00444DBD" w:rsidRDefault="00314F1D" w:rsidP="00314F1D">
            <w:pPr>
              <w:spacing w:before="0" w:after="0"/>
              <w:contextualSpacing w:val="0"/>
              <w:jc w:val="center"/>
              <w:rPr>
                <w:rFonts w:ascii="Calibri Light" w:eastAsia="Times New Roman" w:hAnsi="Calibri Light" w:cs="Calibri Light"/>
                <w:color w:val="4F6D5A"/>
                <w:szCs w:val="24"/>
                <w:lang w:eastAsia="en-US"/>
              </w:rPr>
            </w:pPr>
            <w:r w:rsidRPr="00444DBD">
              <w:rPr>
                <w:rFonts w:ascii="Calibri Light" w:eastAsia="Times New Roman" w:hAnsi="Calibri Light" w:cs="Calibri Light"/>
                <w:color w:val="4F6D5A"/>
                <w:szCs w:val="24"/>
                <w:lang w:eastAsia="en-US"/>
              </w:rPr>
              <w:t>&lt;0.003</w:t>
            </w:r>
          </w:p>
        </w:tc>
        <w:tc>
          <w:tcPr>
            <w:tcW w:w="2123" w:type="dxa"/>
            <w:tcBorders>
              <w:top w:val="single" w:sz="4" w:space="0" w:color="auto"/>
              <w:left w:val="nil"/>
              <w:bottom w:val="single" w:sz="4" w:space="0" w:color="auto"/>
              <w:right w:val="single" w:sz="4" w:space="0" w:color="auto"/>
            </w:tcBorders>
            <w:noWrap/>
            <w:vAlign w:val="center"/>
          </w:tcPr>
          <w:p w14:paraId="632CE788" w14:textId="264B0149" w:rsidR="00314F1D" w:rsidRPr="00444DBD" w:rsidRDefault="00314F1D" w:rsidP="00314F1D">
            <w:pPr>
              <w:spacing w:before="0" w:after="0"/>
              <w:contextualSpacing w:val="0"/>
              <w:jc w:val="center"/>
              <w:rPr>
                <w:rFonts w:ascii="Calibri Light" w:eastAsia="Times New Roman" w:hAnsi="Calibri Light" w:cs="Calibri Light"/>
                <w:color w:val="4F6D5A"/>
                <w:szCs w:val="24"/>
                <w:lang w:eastAsia="en-US"/>
              </w:rPr>
            </w:pPr>
            <w:r w:rsidRPr="00444DBD">
              <w:rPr>
                <w:rFonts w:ascii="Calibri Light" w:eastAsia="Times New Roman" w:hAnsi="Calibri Light" w:cs="Calibri Light"/>
                <w:color w:val="4F6D5A"/>
                <w:szCs w:val="24"/>
                <w:lang w:eastAsia="en-US"/>
              </w:rPr>
              <w:t>&lt;0.003</w:t>
            </w:r>
          </w:p>
        </w:tc>
        <w:tc>
          <w:tcPr>
            <w:tcW w:w="2123" w:type="dxa"/>
            <w:tcBorders>
              <w:top w:val="single" w:sz="4" w:space="0" w:color="auto"/>
              <w:left w:val="nil"/>
              <w:bottom w:val="single" w:sz="4" w:space="0" w:color="auto"/>
              <w:right w:val="single" w:sz="4" w:space="0" w:color="auto"/>
            </w:tcBorders>
            <w:noWrap/>
            <w:vAlign w:val="center"/>
          </w:tcPr>
          <w:p w14:paraId="4CBB2EDD" w14:textId="5651B284" w:rsidR="00314F1D" w:rsidRPr="00444DBD" w:rsidRDefault="00314F1D" w:rsidP="00314F1D">
            <w:pPr>
              <w:spacing w:before="0" w:after="0"/>
              <w:contextualSpacing w:val="0"/>
              <w:jc w:val="center"/>
              <w:rPr>
                <w:rFonts w:ascii="Calibri Light" w:eastAsia="Times New Roman" w:hAnsi="Calibri Light" w:cs="Calibri Light"/>
                <w:color w:val="4F6D5A"/>
                <w:szCs w:val="24"/>
                <w:lang w:eastAsia="en-US"/>
              </w:rPr>
            </w:pPr>
            <w:r w:rsidRPr="00444DBD">
              <w:rPr>
                <w:rFonts w:ascii="Calibri Light" w:eastAsia="Times New Roman" w:hAnsi="Calibri Light" w:cs="Calibri Light"/>
                <w:color w:val="4F6D5A"/>
                <w:szCs w:val="24"/>
                <w:lang w:eastAsia="en-US"/>
              </w:rPr>
              <w:t>&lt;0.003</w:t>
            </w:r>
          </w:p>
        </w:tc>
      </w:tr>
      <w:tr w:rsidR="00314F1D" w:rsidRPr="00444DBD" w14:paraId="15D7F9EE" w14:textId="77777777" w:rsidTr="00033788">
        <w:trPr>
          <w:trHeight w:val="331"/>
        </w:trPr>
        <w:tc>
          <w:tcPr>
            <w:tcW w:w="2123" w:type="dxa"/>
            <w:tcBorders>
              <w:top w:val="nil"/>
              <w:left w:val="single" w:sz="4" w:space="0" w:color="auto"/>
              <w:bottom w:val="single" w:sz="4" w:space="0" w:color="auto"/>
              <w:right w:val="single" w:sz="4" w:space="0" w:color="auto"/>
            </w:tcBorders>
            <w:noWrap/>
            <w:vAlign w:val="bottom"/>
          </w:tcPr>
          <w:p w14:paraId="4B4D7AD7" w14:textId="706495F8" w:rsidR="00314F1D" w:rsidRPr="00444DBD" w:rsidRDefault="00314F1D" w:rsidP="00314F1D">
            <w:pPr>
              <w:spacing w:before="0" w:after="0"/>
              <w:contextualSpacing w:val="0"/>
              <w:jc w:val="center"/>
              <w:rPr>
                <w:rFonts w:ascii="Calibri Light" w:eastAsia="Times New Roman" w:hAnsi="Calibri Light" w:cs="Calibri Light"/>
                <w:color w:val="4F6D5A"/>
                <w:szCs w:val="24"/>
                <w:lang w:eastAsia="en-US"/>
              </w:rPr>
            </w:pPr>
            <w:r w:rsidRPr="00444DBD">
              <w:rPr>
                <w:rFonts w:ascii="Calibri Light" w:eastAsia="Times New Roman" w:hAnsi="Calibri Light" w:cs="Calibri Light"/>
                <w:color w:val="4F6D5A"/>
                <w:szCs w:val="24"/>
                <w:lang w:eastAsia="en-US"/>
              </w:rPr>
              <w:t>2025</w:t>
            </w:r>
          </w:p>
        </w:tc>
        <w:tc>
          <w:tcPr>
            <w:tcW w:w="2123" w:type="dxa"/>
            <w:tcBorders>
              <w:top w:val="nil"/>
              <w:left w:val="nil"/>
              <w:bottom w:val="single" w:sz="4" w:space="0" w:color="auto"/>
              <w:right w:val="single" w:sz="4" w:space="0" w:color="auto"/>
            </w:tcBorders>
            <w:noWrap/>
            <w:vAlign w:val="center"/>
          </w:tcPr>
          <w:p w14:paraId="766E5BA0" w14:textId="256AFF00" w:rsidR="00314F1D" w:rsidRPr="00444DBD" w:rsidRDefault="00314F1D" w:rsidP="00314F1D">
            <w:pPr>
              <w:spacing w:before="0" w:after="0"/>
              <w:contextualSpacing w:val="0"/>
              <w:jc w:val="center"/>
              <w:rPr>
                <w:rFonts w:ascii="Calibri Light" w:eastAsia="Times New Roman" w:hAnsi="Calibri Light" w:cs="Calibri Light"/>
                <w:color w:val="4F6D5A"/>
                <w:szCs w:val="24"/>
                <w:lang w:eastAsia="en-US"/>
              </w:rPr>
            </w:pPr>
            <w:r w:rsidRPr="00444DBD">
              <w:rPr>
                <w:rFonts w:ascii="Calibri Light" w:eastAsia="Times New Roman" w:hAnsi="Calibri Light" w:cs="Calibri Light"/>
                <w:color w:val="4F6D5A"/>
                <w:szCs w:val="24"/>
                <w:lang w:eastAsia="en-US"/>
              </w:rPr>
              <w:t>PFNA</w:t>
            </w:r>
          </w:p>
        </w:tc>
        <w:tc>
          <w:tcPr>
            <w:tcW w:w="2123" w:type="dxa"/>
            <w:tcBorders>
              <w:top w:val="nil"/>
              <w:left w:val="nil"/>
              <w:bottom w:val="single" w:sz="4" w:space="0" w:color="auto"/>
              <w:right w:val="single" w:sz="4" w:space="0" w:color="auto"/>
            </w:tcBorders>
            <w:noWrap/>
            <w:vAlign w:val="center"/>
          </w:tcPr>
          <w:p w14:paraId="02BDFAF2" w14:textId="4111AE7A" w:rsidR="00314F1D" w:rsidRPr="00444DBD" w:rsidRDefault="00314F1D" w:rsidP="00314F1D">
            <w:pPr>
              <w:spacing w:before="0" w:after="0"/>
              <w:contextualSpacing w:val="0"/>
              <w:jc w:val="center"/>
              <w:rPr>
                <w:rFonts w:ascii="Calibri Light" w:eastAsia="Times New Roman" w:hAnsi="Calibri Light" w:cs="Calibri Light"/>
                <w:color w:val="4F6D5A"/>
                <w:szCs w:val="24"/>
                <w:lang w:eastAsia="en-US"/>
              </w:rPr>
            </w:pPr>
            <w:r w:rsidRPr="00444DBD">
              <w:rPr>
                <w:rFonts w:ascii="Calibri Light" w:eastAsia="Times New Roman" w:hAnsi="Calibri Light" w:cs="Calibri Light"/>
                <w:color w:val="4F6D5A"/>
                <w:szCs w:val="24"/>
                <w:lang w:eastAsia="en-US"/>
              </w:rPr>
              <w:t>&lt;0.004</w:t>
            </w:r>
          </w:p>
        </w:tc>
        <w:tc>
          <w:tcPr>
            <w:tcW w:w="2123" w:type="dxa"/>
            <w:tcBorders>
              <w:top w:val="nil"/>
              <w:left w:val="nil"/>
              <w:bottom w:val="single" w:sz="4" w:space="0" w:color="auto"/>
              <w:right w:val="single" w:sz="4" w:space="0" w:color="auto"/>
            </w:tcBorders>
            <w:noWrap/>
            <w:vAlign w:val="center"/>
          </w:tcPr>
          <w:p w14:paraId="4D50C618" w14:textId="3C654A73" w:rsidR="00314F1D" w:rsidRPr="00444DBD" w:rsidRDefault="00314F1D" w:rsidP="00314F1D">
            <w:pPr>
              <w:spacing w:before="0" w:after="0"/>
              <w:contextualSpacing w:val="0"/>
              <w:jc w:val="center"/>
              <w:rPr>
                <w:rFonts w:ascii="Calibri Light" w:eastAsia="Times New Roman" w:hAnsi="Calibri Light" w:cs="Calibri Light"/>
                <w:color w:val="4F6D5A"/>
                <w:szCs w:val="24"/>
                <w:lang w:eastAsia="en-US"/>
              </w:rPr>
            </w:pPr>
            <w:r w:rsidRPr="00444DBD">
              <w:rPr>
                <w:rFonts w:ascii="Calibri Light" w:eastAsia="Times New Roman" w:hAnsi="Calibri Light" w:cs="Calibri Light"/>
                <w:color w:val="4F6D5A"/>
                <w:szCs w:val="24"/>
                <w:lang w:eastAsia="en-US"/>
              </w:rPr>
              <w:t>&lt;0.004</w:t>
            </w:r>
          </w:p>
        </w:tc>
        <w:tc>
          <w:tcPr>
            <w:tcW w:w="2123" w:type="dxa"/>
            <w:tcBorders>
              <w:top w:val="nil"/>
              <w:left w:val="nil"/>
              <w:bottom w:val="single" w:sz="4" w:space="0" w:color="auto"/>
              <w:right w:val="single" w:sz="4" w:space="0" w:color="auto"/>
            </w:tcBorders>
            <w:noWrap/>
            <w:vAlign w:val="center"/>
          </w:tcPr>
          <w:p w14:paraId="2ECC58B2" w14:textId="173A4487" w:rsidR="00314F1D" w:rsidRPr="00444DBD" w:rsidRDefault="00314F1D" w:rsidP="00314F1D">
            <w:pPr>
              <w:spacing w:before="0" w:after="0"/>
              <w:contextualSpacing w:val="0"/>
              <w:jc w:val="center"/>
              <w:rPr>
                <w:rFonts w:ascii="Calibri Light" w:eastAsia="Times New Roman" w:hAnsi="Calibri Light" w:cs="Calibri Light"/>
                <w:color w:val="4F6D5A"/>
                <w:szCs w:val="24"/>
                <w:lang w:eastAsia="en-US"/>
              </w:rPr>
            </w:pPr>
            <w:r w:rsidRPr="00444DBD">
              <w:rPr>
                <w:rFonts w:ascii="Calibri Light" w:eastAsia="Times New Roman" w:hAnsi="Calibri Light" w:cs="Calibri Light"/>
                <w:color w:val="4F6D5A"/>
                <w:szCs w:val="24"/>
                <w:lang w:eastAsia="en-US"/>
              </w:rPr>
              <w:t>&lt;0.004</w:t>
            </w:r>
          </w:p>
        </w:tc>
      </w:tr>
      <w:tr w:rsidR="00314F1D" w:rsidRPr="00444DBD" w14:paraId="04D72E09" w14:textId="77777777" w:rsidTr="00033788">
        <w:trPr>
          <w:trHeight w:val="331"/>
        </w:trPr>
        <w:tc>
          <w:tcPr>
            <w:tcW w:w="2123" w:type="dxa"/>
            <w:tcBorders>
              <w:top w:val="nil"/>
              <w:left w:val="single" w:sz="4" w:space="0" w:color="auto"/>
              <w:bottom w:val="single" w:sz="4" w:space="0" w:color="auto"/>
              <w:right w:val="single" w:sz="4" w:space="0" w:color="auto"/>
            </w:tcBorders>
            <w:noWrap/>
            <w:vAlign w:val="bottom"/>
          </w:tcPr>
          <w:p w14:paraId="539D03CB" w14:textId="5DDA31E5" w:rsidR="00314F1D" w:rsidRPr="00444DBD" w:rsidRDefault="00314F1D" w:rsidP="00314F1D">
            <w:pPr>
              <w:spacing w:before="0" w:after="0"/>
              <w:contextualSpacing w:val="0"/>
              <w:jc w:val="center"/>
              <w:rPr>
                <w:rFonts w:ascii="Calibri Light" w:eastAsia="Times New Roman" w:hAnsi="Calibri Light" w:cs="Calibri Light"/>
                <w:color w:val="4F6D5A"/>
                <w:szCs w:val="24"/>
                <w:lang w:eastAsia="en-US"/>
              </w:rPr>
            </w:pPr>
            <w:r w:rsidRPr="00444DBD">
              <w:rPr>
                <w:rFonts w:ascii="Calibri Light" w:eastAsia="Times New Roman" w:hAnsi="Calibri Light" w:cs="Calibri Light"/>
                <w:color w:val="4F6D5A"/>
                <w:szCs w:val="24"/>
                <w:lang w:eastAsia="en-US"/>
              </w:rPr>
              <w:t>2025</w:t>
            </w:r>
          </w:p>
        </w:tc>
        <w:tc>
          <w:tcPr>
            <w:tcW w:w="2123" w:type="dxa"/>
            <w:tcBorders>
              <w:top w:val="nil"/>
              <w:left w:val="nil"/>
              <w:bottom w:val="single" w:sz="4" w:space="0" w:color="auto"/>
              <w:right w:val="single" w:sz="4" w:space="0" w:color="auto"/>
            </w:tcBorders>
            <w:noWrap/>
            <w:vAlign w:val="center"/>
          </w:tcPr>
          <w:p w14:paraId="49A75D42" w14:textId="552B3C23" w:rsidR="00314F1D" w:rsidRPr="00444DBD" w:rsidRDefault="00314F1D" w:rsidP="00314F1D">
            <w:pPr>
              <w:spacing w:before="0" w:after="0"/>
              <w:contextualSpacing w:val="0"/>
              <w:jc w:val="center"/>
              <w:rPr>
                <w:rFonts w:ascii="Calibri Light" w:eastAsia="Times New Roman" w:hAnsi="Calibri Light" w:cs="Calibri Light"/>
                <w:color w:val="4F6D5A"/>
                <w:szCs w:val="24"/>
                <w:lang w:eastAsia="en-US"/>
              </w:rPr>
            </w:pPr>
            <w:r w:rsidRPr="00444DBD">
              <w:rPr>
                <w:rFonts w:ascii="Calibri Light" w:eastAsia="Times New Roman" w:hAnsi="Calibri Light" w:cs="Calibri Light"/>
                <w:color w:val="4F6D5A"/>
                <w:szCs w:val="24"/>
                <w:lang w:eastAsia="en-US"/>
              </w:rPr>
              <w:t>PFOS</w:t>
            </w:r>
          </w:p>
        </w:tc>
        <w:tc>
          <w:tcPr>
            <w:tcW w:w="2123" w:type="dxa"/>
            <w:tcBorders>
              <w:top w:val="nil"/>
              <w:left w:val="nil"/>
              <w:bottom w:val="single" w:sz="4" w:space="0" w:color="auto"/>
              <w:right w:val="single" w:sz="4" w:space="0" w:color="auto"/>
            </w:tcBorders>
            <w:noWrap/>
            <w:vAlign w:val="center"/>
          </w:tcPr>
          <w:p w14:paraId="34B19700" w14:textId="5E5F4A25" w:rsidR="00314F1D" w:rsidRPr="00444DBD" w:rsidRDefault="00314F1D" w:rsidP="00314F1D">
            <w:pPr>
              <w:spacing w:before="0" w:after="0"/>
              <w:contextualSpacing w:val="0"/>
              <w:jc w:val="center"/>
              <w:rPr>
                <w:rFonts w:ascii="Calibri Light" w:eastAsia="Times New Roman" w:hAnsi="Calibri Light" w:cs="Calibri Light"/>
                <w:color w:val="4F6D5A"/>
                <w:szCs w:val="24"/>
                <w:lang w:eastAsia="en-US"/>
              </w:rPr>
            </w:pPr>
            <w:r w:rsidRPr="00444DBD">
              <w:rPr>
                <w:rFonts w:ascii="Calibri Light" w:eastAsia="Times New Roman" w:hAnsi="Calibri Light" w:cs="Calibri Light"/>
                <w:color w:val="4F6D5A"/>
                <w:szCs w:val="24"/>
                <w:lang w:eastAsia="en-US"/>
              </w:rPr>
              <w:t>&lt;0.004</w:t>
            </w:r>
          </w:p>
        </w:tc>
        <w:tc>
          <w:tcPr>
            <w:tcW w:w="2123" w:type="dxa"/>
            <w:tcBorders>
              <w:top w:val="nil"/>
              <w:left w:val="nil"/>
              <w:bottom w:val="single" w:sz="4" w:space="0" w:color="auto"/>
              <w:right w:val="single" w:sz="4" w:space="0" w:color="auto"/>
            </w:tcBorders>
            <w:noWrap/>
            <w:vAlign w:val="center"/>
          </w:tcPr>
          <w:p w14:paraId="1BFAB5AA" w14:textId="5F6692C9" w:rsidR="00314F1D" w:rsidRPr="00444DBD" w:rsidRDefault="00314F1D" w:rsidP="00314F1D">
            <w:pPr>
              <w:spacing w:before="0" w:after="0"/>
              <w:contextualSpacing w:val="0"/>
              <w:jc w:val="center"/>
              <w:rPr>
                <w:rFonts w:ascii="Calibri Light" w:eastAsia="Times New Roman" w:hAnsi="Calibri Light" w:cs="Calibri Light"/>
                <w:color w:val="4F6D5A"/>
                <w:szCs w:val="24"/>
                <w:lang w:eastAsia="en-US"/>
              </w:rPr>
            </w:pPr>
            <w:r w:rsidRPr="00444DBD">
              <w:rPr>
                <w:rFonts w:ascii="Calibri Light" w:eastAsia="Times New Roman" w:hAnsi="Calibri Light" w:cs="Calibri Light"/>
                <w:color w:val="4F6D5A"/>
                <w:szCs w:val="24"/>
                <w:lang w:eastAsia="en-US"/>
              </w:rPr>
              <w:t>&lt;0.004</w:t>
            </w:r>
          </w:p>
        </w:tc>
        <w:tc>
          <w:tcPr>
            <w:tcW w:w="2123" w:type="dxa"/>
            <w:tcBorders>
              <w:top w:val="nil"/>
              <w:left w:val="nil"/>
              <w:bottom w:val="single" w:sz="4" w:space="0" w:color="auto"/>
              <w:right w:val="single" w:sz="4" w:space="0" w:color="auto"/>
            </w:tcBorders>
            <w:noWrap/>
            <w:vAlign w:val="center"/>
          </w:tcPr>
          <w:p w14:paraId="7C180C5A" w14:textId="3163A8F7" w:rsidR="00314F1D" w:rsidRPr="00444DBD" w:rsidRDefault="00314F1D" w:rsidP="00314F1D">
            <w:pPr>
              <w:spacing w:before="0" w:after="0"/>
              <w:contextualSpacing w:val="0"/>
              <w:jc w:val="center"/>
              <w:rPr>
                <w:rFonts w:ascii="Calibri Light" w:eastAsia="Times New Roman" w:hAnsi="Calibri Light" w:cs="Calibri Light"/>
                <w:color w:val="4F6D5A"/>
                <w:szCs w:val="24"/>
                <w:lang w:eastAsia="en-US"/>
              </w:rPr>
            </w:pPr>
            <w:r w:rsidRPr="00444DBD">
              <w:rPr>
                <w:rFonts w:ascii="Calibri Light" w:eastAsia="Times New Roman" w:hAnsi="Calibri Light" w:cs="Calibri Light"/>
                <w:color w:val="4F6D5A"/>
                <w:szCs w:val="24"/>
                <w:lang w:eastAsia="en-US"/>
              </w:rPr>
              <w:t>&lt;0.004</w:t>
            </w:r>
          </w:p>
        </w:tc>
      </w:tr>
      <w:tr w:rsidR="00314F1D" w:rsidRPr="00444DBD" w14:paraId="275C0A2A" w14:textId="77777777" w:rsidTr="00033788">
        <w:trPr>
          <w:trHeight w:val="331"/>
        </w:trPr>
        <w:tc>
          <w:tcPr>
            <w:tcW w:w="2123" w:type="dxa"/>
            <w:tcBorders>
              <w:top w:val="nil"/>
              <w:left w:val="single" w:sz="4" w:space="0" w:color="auto"/>
              <w:bottom w:val="single" w:sz="4" w:space="0" w:color="auto"/>
              <w:right w:val="single" w:sz="4" w:space="0" w:color="auto"/>
            </w:tcBorders>
            <w:noWrap/>
            <w:vAlign w:val="bottom"/>
          </w:tcPr>
          <w:p w14:paraId="5FD8D0E9" w14:textId="16B90020" w:rsidR="00314F1D" w:rsidRPr="00444DBD" w:rsidRDefault="00314F1D" w:rsidP="00314F1D">
            <w:pPr>
              <w:spacing w:before="0" w:after="0"/>
              <w:contextualSpacing w:val="0"/>
              <w:jc w:val="center"/>
              <w:rPr>
                <w:rFonts w:ascii="Calibri Light" w:eastAsia="Times New Roman" w:hAnsi="Calibri Light" w:cs="Calibri Light"/>
                <w:color w:val="4F6D5A"/>
                <w:szCs w:val="24"/>
                <w:lang w:eastAsia="en-US"/>
              </w:rPr>
            </w:pPr>
            <w:r w:rsidRPr="00444DBD">
              <w:rPr>
                <w:rFonts w:ascii="Calibri Light" w:eastAsia="Times New Roman" w:hAnsi="Calibri Light" w:cs="Calibri Light"/>
                <w:color w:val="4F6D5A"/>
                <w:szCs w:val="24"/>
                <w:lang w:eastAsia="en-US"/>
              </w:rPr>
              <w:t>2025</w:t>
            </w:r>
          </w:p>
        </w:tc>
        <w:tc>
          <w:tcPr>
            <w:tcW w:w="2123" w:type="dxa"/>
            <w:tcBorders>
              <w:top w:val="nil"/>
              <w:left w:val="nil"/>
              <w:bottom w:val="single" w:sz="4" w:space="0" w:color="auto"/>
              <w:right w:val="single" w:sz="4" w:space="0" w:color="auto"/>
            </w:tcBorders>
            <w:noWrap/>
            <w:vAlign w:val="center"/>
          </w:tcPr>
          <w:p w14:paraId="1BD371E0" w14:textId="6B429434" w:rsidR="00314F1D" w:rsidRPr="00444DBD" w:rsidRDefault="00314F1D" w:rsidP="00314F1D">
            <w:pPr>
              <w:spacing w:before="0" w:after="0"/>
              <w:contextualSpacing w:val="0"/>
              <w:jc w:val="center"/>
              <w:rPr>
                <w:rFonts w:ascii="Calibri Light" w:eastAsia="Times New Roman" w:hAnsi="Calibri Light" w:cs="Calibri Light"/>
                <w:color w:val="4F6D5A"/>
                <w:szCs w:val="24"/>
                <w:lang w:eastAsia="en-US"/>
              </w:rPr>
            </w:pPr>
            <w:r w:rsidRPr="00444DBD">
              <w:rPr>
                <w:rFonts w:ascii="Calibri Light" w:eastAsia="Times New Roman" w:hAnsi="Calibri Light" w:cs="Calibri Light"/>
                <w:color w:val="4F6D5A"/>
                <w:szCs w:val="24"/>
                <w:lang w:eastAsia="en-US"/>
              </w:rPr>
              <w:t>PFOA</w:t>
            </w:r>
          </w:p>
        </w:tc>
        <w:tc>
          <w:tcPr>
            <w:tcW w:w="2123" w:type="dxa"/>
            <w:tcBorders>
              <w:top w:val="nil"/>
              <w:left w:val="nil"/>
              <w:bottom w:val="single" w:sz="4" w:space="0" w:color="auto"/>
              <w:right w:val="single" w:sz="4" w:space="0" w:color="auto"/>
            </w:tcBorders>
            <w:noWrap/>
            <w:vAlign w:val="center"/>
          </w:tcPr>
          <w:p w14:paraId="19C46FF9" w14:textId="08AC66C1" w:rsidR="00314F1D" w:rsidRPr="00444DBD" w:rsidRDefault="00314F1D" w:rsidP="00314F1D">
            <w:pPr>
              <w:spacing w:before="0" w:after="0"/>
              <w:contextualSpacing w:val="0"/>
              <w:jc w:val="center"/>
              <w:rPr>
                <w:rFonts w:ascii="Calibri Light" w:eastAsia="Times New Roman" w:hAnsi="Calibri Light" w:cs="Calibri Light"/>
                <w:color w:val="4F6D5A"/>
                <w:szCs w:val="24"/>
                <w:lang w:eastAsia="en-US"/>
              </w:rPr>
            </w:pPr>
            <w:r w:rsidRPr="00444DBD">
              <w:rPr>
                <w:rFonts w:ascii="Calibri Light" w:eastAsia="Times New Roman" w:hAnsi="Calibri Light" w:cs="Calibri Light"/>
                <w:color w:val="4F6D5A"/>
                <w:szCs w:val="24"/>
                <w:lang w:eastAsia="en-US"/>
              </w:rPr>
              <w:t>&lt;0.004</w:t>
            </w:r>
          </w:p>
        </w:tc>
        <w:tc>
          <w:tcPr>
            <w:tcW w:w="2123" w:type="dxa"/>
            <w:tcBorders>
              <w:top w:val="nil"/>
              <w:left w:val="nil"/>
              <w:bottom w:val="single" w:sz="4" w:space="0" w:color="auto"/>
              <w:right w:val="single" w:sz="4" w:space="0" w:color="auto"/>
            </w:tcBorders>
            <w:noWrap/>
            <w:vAlign w:val="center"/>
          </w:tcPr>
          <w:p w14:paraId="200875E1" w14:textId="26448F0E" w:rsidR="00314F1D" w:rsidRPr="00444DBD" w:rsidRDefault="00314F1D" w:rsidP="00314F1D">
            <w:pPr>
              <w:spacing w:before="0" w:after="0"/>
              <w:contextualSpacing w:val="0"/>
              <w:jc w:val="center"/>
              <w:rPr>
                <w:rFonts w:ascii="Calibri Light" w:eastAsia="Times New Roman" w:hAnsi="Calibri Light" w:cs="Calibri Light"/>
                <w:color w:val="4F6D5A"/>
                <w:szCs w:val="24"/>
                <w:lang w:eastAsia="en-US"/>
              </w:rPr>
            </w:pPr>
            <w:r w:rsidRPr="00444DBD">
              <w:rPr>
                <w:rFonts w:ascii="Calibri Light" w:eastAsia="Times New Roman" w:hAnsi="Calibri Light" w:cs="Calibri Light"/>
                <w:color w:val="4F6D5A"/>
                <w:szCs w:val="24"/>
                <w:lang w:eastAsia="en-US"/>
              </w:rPr>
              <w:t>&lt;0.004</w:t>
            </w:r>
          </w:p>
        </w:tc>
        <w:tc>
          <w:tcPr>
            <w:tcW w:w="2123" w:type="dxa"/>
            <w:tcBorders>
              <w:top w:val="nil"/>
              <w:left w:val="nil"/>
              <w:bottom w:val="single" w:sz="4" w:space="0" w:color="auto"/>
              <w:right w:val="single" w:sz="4" w:space="0" w:color="auto"/>
            </w:tcBorders>
            <w:noWrap/>
            <w:vAlign w:val="center"/>
          </w:tcPr>
          <w:p w14:paraId="7F9F0B15" w14:textId="5755CEDD" w:rsidR="00314F1D" w:rsidRPr="00444DBD" w:rsidRDefault="00314F1D" w:rsidP="00314F1D">
            <w:pPr>
              <w:spacing w:before="0" w:after="0"/>
              <w:contextualSpacing w:val="0"/>
              <w:jc w:val="center"/>
              <w:rPr>
                <w:rFonts w:ascii="Calibri Light" w:eastAsia="Times New Roman" w:hAnsi="Calibri Light" w:cs="Calibri Light"/>
                <w:color w:val="4F6D5A"/>
                <w:szCs w:val="24"/>
                <w:lang w:eastAsia="en-US"/>
              </w:rPr>
            </w:pPr>
            <w:r w:rsidRPr="00444DBD">
              <w:rPr>
                <w:rFonts w:ascii="Calibri Light" w:eastAsia="Times New Roman" w:hAnsi="Calibri Light" w:cs="Calibri Light"/>
                <w:color w:val="4F6D5A"/>
                <w:szCs w:val="24"/>
                <w:lang w:eastAsia="en-US"/>
              </w:rPr>
              <w:t>&lt;0.004</w:t>
            </w:r>
          </w:p>
        </w:tc>
      </w:tr>
      <w:tr w:rsidR="00314F1D" w:rsidRPr="00444DBD" w14:paraId="6B2735E4" w14:textId="77777777" w:rsidTr="00033788">
        <w:trPr>
          <w:trHeight w:val="331"/>
        </w:trPr>
        <w:tc>
          <w:tcPr>
            <w:tcW w:w="2123" w:type="dxa"/>
            <w:tcBorders>
              <w:top w:val="nil"/>
              <w:left w:val="single" w:sz="4" w:space="0" w:color="auto"/>
              <w:bottom w:val="single" w:sz="4" w:space="0" w:color="auto"/>
              <w:right w:val="single" w:sz="4" w:space="0" w:color="auto"/>
            </w:tcBorders>
            <w:noWrap/>
            <w:vAlign w:val="bottom"/>
          </w:tcPr>
          <w:p w14:paraId="449C404D" w14:textId="52468E9C" w:rsidR="00314F1D" w:rsidRPr="00444DBD" w:rsidRDefault="00314F1D" w:rsidP="00314F1D">
            <w:pPr>
              <w:spacing w:before="0" w:after="0"/>
              <w:contextualSpacing w:val="0"/>
              <w:jc w:val="center"/>
              <w:rPr>
                <w:rFonts w:ascii="Calibri Light" w:eastAsia="Times New Roman" w:hAnsi="Calibri Light" w:cs="Calibri Light"/>
                <w:color w:val="4F6D5A"/>
                <w:szCs w:val="24"/>
                <w:lang w:eastAsia="en-US"/>
              </w:rPr>
            </w:pPr>
            <w:r w:rsidRPr="00444DBD">
              <w:rPr>
                <w:rFonts w:ascii="Calibri Light" w:eastAsia="Times New Roman" w:hAnsi="Calibri Light" w:cs="Calibri Light"/>
                <w:color w:val="4F6D5A"/>
                <w:szCs w:val="24"/>
                <w:lang w:eastAsia="en-US"/>
              </w:rPr>
              <w:t>2025</w:t>
            </w:r>
          </w:p>
        </w:tc>
        <w:tc>
          <w:tcPr>
            <w:tcW w:w="2123" w:type="dxa"/>
            <w:tcBorders>
              <w:top w:val="nil"/>
              <w:left w:val="nil"/>
              <w:bottom w:val="single" w:sz="4" w:space="0" w:color="auto"/>
              <w:right w:val="single" w:sz="4" w:space="0" w:color="auto"/>
            </w:tcBorders>
            <w:noWrap/>
            <w:vAlign w:val="center"/>
          </w:tcPr>
          <w:p w14:paraId="395BB45F" w14:textId="00D4F394" w:rsidR="00314F1D" w:rsidRPr="00444DBD" w:rsidRDefault="00314F1D" w:rsidP="00314F1D">
            <w:pPr>
              <w:spacing w:before="0" w:after="0"/>
              <w:contextualSpacing w:val="0"/>
              <w:jc w:val="center"/>
              <w:rPr>
                <w:rFonts w:ascii="Calibri Light" w:eastAsia="Times New Roman" w:hAnsi="Calibri Light" w:cs="Calibri Light"/>
                <w:color w:val="4F6D5A"/>
                <w:szCs w:val="24"/>
                <w:lang w:eastAsia="en-US"/>
              </w:rPr>
            </w:pPr>
            <w:r w:rsidRPr="00444DBD">
              <w:rPr>
                <w:rFonts w:ascii="Calibri Light" w:eastAsia="Times New Roman" w:hAnsi="Calibri Light" w:cs="Calibri Light"/>
                <w:color w:val="4F6D5A"/>
                <w:szCs w:val="24"/>
                <w:lang w:eastAsia="en-US"/>
              </w:rPr>
              <w:t>PFDA</w:t>
            </w:r>
          </w:p>
        </w:tc>
        <w:tc>
          <w:tcPr>
            <w:tcW w:w="2123" w:type="dxa"/>
            <w:tcBorders>
              <w:top w:val="nil"/>
              <w:left w:val="nil"/>
              <w:bottom w:val="single" w:sz="4" w:space="0" w:color="auto"/>
              <w:right w:val="single" w:sz="4" w:space="0" w:color="auto"/>
            </w:tcBorders>
            <w:noWrap/>
            <w:vAlign w:val="center"/>
          </w:tcPr>
          <w:p w14:paraId="0E2377A8" w14:textId="58EEB083" w:rsidR="00314F1D" w:rsidRPr="00444DBD" w:rsidRDefault="00314F1D" w:rsidP="00314F1D">
            <w:pPr>
              <w:spacing w:before="0" w:after="0"/>
              <w:contextualSpacing w:val="0"/>
              <w:jc w:val="center"/>
              <w:rPr>
                <w:rFonts w:ascii="Calibri Light" w:eastAsia="Times New Roman" w:hAnsi="Calibri Light" w:cs="Calibri Light"/>
                <w:color w:val="4F6D5A"/>
                <w:szCs w:val="24"/>
                <w:lang w:eastAsia="en-US"/>
              </w:rPr>
            </w:pPr>
            <w:r w:rsidRPr="00444DBD">
              <w:rPr>
                <w:rFonts w:ascii="Calibri Light" w:eastAsia="Times New Roman" w:hAnsi="Calibri Light" w:cs="Calibri Light"/>
                <w:color w:val="4F6D5A"/>
                <w:szCs w:val="24"/>
                <w:lang w:eastAsia="en-US"/>
              </w:rPr>
              <w:t>&lt;0.003</w:t>
            </w:r>
          </w:p>
        </w:tc>
        <w:tc>
          <w:tcPr>
            <w:tcW w:w="2123" w:type="dxa"/>
            <w:tcBorders>
              <w:top w:val="nil"/>
              <w:left w:val="nil"/>
              <w:bottom w:val="single" w:sz="4" w:space="0" w:color="auto"/>
              <w:right w:val="single" w:sz="4" w:space="0" w:color="auto"/>
            </w:tcBorders>
            <w:noWrap/>
            <w:vAlign w:val="center"/>
          </w:tcPr>
          <w:p w14:paraId="01B22507" w14:textId="2FAF2227" w:rsidR="00314F1D" w:rsidRPr="00444DBD" w:rsidRDefault="00314F1D" w:rsidP="00314F1D">
            <w:pPr>
              <w:spacing w:before="0" w:after="0"/>
              <w:contextualSpacing w:val="0"/>
              <w:jc w:val="center"/>
              <w:rPr>
                <w:rFonts w:ascii="Calibri Light" w:eastAsia="Times New Roman" w:hAnsi="Calibri Light" w:cs="Calibri Light"/>
                <w:color w:val="4F6D5A"/>
                <w:szCs w:val="24"/>
                <w:lang w:eastAsia="en-US"/>
              </w:rPr>
            </w:pPr>
            <w:r w:rsidRPr="00444DBD">
              <w:rPr>
                <w:rFonts w:ascii="Calibri Light" w:eastAsia="Times New Roman" w:hAnsi="Calibri Light" w:cs="Calibri Light"/>
                <w:color w:val="4F6D5A"/>
                <w:szCs w:val="24"/>
                <w:lang w:eastAsia="en-US"/>
              </w:rPr>
              <w:t>&lt;0.003</w:t>
            </w:r>
          </w:p>
        </w:tc>
        <w:tc>
          <w:tcPr>
            <w:tcW w:w="2123" w:type="dxa"/>
            <w:tcBorders>
              <w:top w:val="nil"/>
              <w:left w:val="nil"/>
              <w:bottom w:val="single" w:sz="4" w:space="0" w:color="auto"/>
              <w:right w:val="single" w:sz="4" w:space="0" w:color="auto"/>
            </w:tcBorders>
            <w:noWrap/>
            <w:vAlign w:val="center"/>
          </w:tcPr>
          <w:p w14:paraId="2A432B7A" w14:textId="11EDEAE6" w:rsidR="00314F1D" w:rsidRPr="00444DBD" w:rsidRDefault="00314F1D" w:rsidP="00314F1D">
            <w:pPr>
              <w:spacing w:before="0" w:after="0"/>
              <w:contextualSpacing w:val="0"/>
              <w:jc w:val="center"/>
              <w:rPr>
                <w:rFonts w:ascii="Calibri Light" w:eastAsia="Times New Roman" w:hAnsi="Calibri Light" w:cs="Calibri Light"/>
                <w:color w:val="4F6D5A"/>
                <w:szCs w:val="24"/>
                <w:lang w:eastAsia="en-US"/>
              </w:rPr>
            </w:pPr>
            <w:r w:rsidRPr="00444DBD">
              <w:rPr>
                <w:rFonts w:ascii="Calibri Light" w:eastAsia="Times New Roman" w:hAnsi="Calibri Light" w:cs="Calibri Light"/>
                <w:color w:val="4F6D5A"/>
                <w:szCs w:val="24"/>
                <w:lang w:eastAsia="en-US"/>
              </w:rPr>
              <w:t>&lt;0.003</w:t>
            </w:r>
          </w:p>
        </w:tc>
      </w:tr>
      <w:tr w:rsidR="00314F1D" w:rsidRPr="00444DBD" w14:paraId="211D9530" w14:textId="77777777" w:rsidTr="00033788">
        <w:trPr>
          <w:trHeight w:val="331"/>
        </w:trPr>
        <w:tc>
          <w:tcPr>
            <w:tcW w:w="2123" w:type="dxa"/>
            <w:tcBorders>
              <w:top w:val="nil"/>
              <w:left w:val="single" w:sz="4" w:space="0" w:color="auto"/>
              <w:bottom w:val="single" w:sz="4" w:space="0" w:color="auto"/>
              <w:right w:val="single" w:sz="4" w:space="0" w:color="auto"/>
            </w:tcBorders>
            <w:noWrap/>
            <w:vAlign w:val="bottom"/>
          </w:tcPr>
          <w:p w14:paraId="1B761885" w14:textId="77D9DF58" w:rsidR="00314F1D" w:rsidRPr="00444DBD" w:rsidRDefault="00314F1D" w:rsidP="00314F1D">
            <w:pPr>
              <w:spacing w:before="0" w:after="0"/>
              <w:contextualSpacing w:val="0"/>
              <w:jc w:val="center"/>
              <w:rPr>
                <w:rFonts w:ascii="Calibri Light" w:eastAsia="Times New Roman" w:hAnsi="Calibri Light" w:cs="Calibri Light"/>
                <w:color w:val="4F6D5A"/>
                <w:szCs w:val="24"/>
                <w:lang w:eastAsia="en-US"/>
              </w:rPr>
            </w:pPr>
            <w:r w:rsidRPr="00444DBD">
              <w:rPr>
                <w:rFonts w:ascii="Calibri Light" w:eastAsia="Times New Roman" w:hAnsi="Calibri Light" w:cs="Calibri Light"/>
                <w:color w:val="4F6D5A"/>
                <w:szCs w:val="24"/>
                <w:lang w:eastAsia="en-US"/>
              </w:rPr>
              <w:t>2025</w:t>
            </w:r>
          </w:p>
        </w:tc>
        <w:tc>
          <w:tcPr>
            <w:tcW w:w="2123" w:type="dxa"/>
            <w:tcBorders>
              <w:top w:val="nil"/>
              <w:left w:val="nil"/>
              <w:bottom w:val="single" w:sz="4" w:space="0" w:color="auto"/>
              <w:right w:val="single" w:sz="4" w:space="0" w:color="auto"/>
            </w:tcBorders>
            <w:noWrap/>
            <w:vAlign w:val="center"/>
          </w:tcPr>
          <w:p w14:paraId="1C9764CF" w14:textId="51D9BAA8" w:rsidR="00314F1D" w:rsidRPr="00444DBD" w:rsidRDefault="00314F1D" w:rsidP="00314F1D">
            <w:pPr>
              <w:spacing w:before="0" w:after="0"/>
              <w:contextualSpacing w:val="0"/>
              <w:jc w:val="center"/>
              <w:rPr>
                <w:rFonts w:ascii="Calibri Light" w:eastAsia="Times New Roman" w:hAnsi="Calibri Light" w:cs="Calibri Light"/>
                <w:color w:val="4F6D5A"/>
                <w:szCs w:val="24"/>
                <w:lang w:eastAsia="en-US"/>
              </w:rPr>
            </w:pPr>
            <w:r w:rsidRPr="00444DBD">
              <w:rPr>
                <w:rFonts w:ascii="Calibri Light" w:eastAsia="Times New Roman" w:hAnsi="Calibri Light" w:cs="Calibri Light"/>
                <w:color w:val="4F6D5A"/>
                <w:szCs w:val="24"/>
                <w:lang w:eastAsia="en-US"/>
              </w:rPr>
              <w:t>PFDoA</w:t>
            </w:r>
          </w:p>
        </w:tc>
        <w:tc>
          <w:tcPr>
            <w:tcW w:w="2123" w:type="dxa"/>
            <w:tcBorders>
              <w:top w:val="nil"/>
              <w:left w:val="nil"/>
              <w:bottom w:val="single" w:sz="4" w:space="0" w:color="auto"/>
              <w:right w:val="single" w:sz="4" w:space="0" w:color="auto"/>
            </w:tcBorders>
            <w:noWrap/>
            <w:vAlign w:val="center"/>
          </w:tcPr>
          <w:p w14:paraId="77031F67" w14:textId="57F6667C" w:rsidR="00314F1D" w:rsidRPr="00444DBD" w:rsidRDefault="00314F1D" w:rsidP="00314F1D">
            <w:pPr>
              <w:spacing w:before="0" w:after="0"/>
              <w:contextualSpacing w:val="0"/>
              <w:jc w:val="center"/>
              <w:rPr>
                <w:rFonts w:ascii="Calibri Light" w:eastAsia="Times New Roman" w:hAnsi="Calibri Light" w:cs="Calibri Light"/>
                <w:color w:val="4F6D5A"/>
                <w:szCs w:val="24"/>
                <w:lang w:eastAsia="en-US"/>
              </w:rPr>
            </w:pPr>
            <w:r w:rsidRPr="00444DBD">
              <w:rPr>
                <w:rFonts w:ascii="Calibri Light" w:eastAsia="Times New Roman" w:hAnsi="Calibri Light" w:cs="Calibri Light"/>
                <w:color w:val="4F6D5A"/>
                <w:szCs w:val="24"/>
                <w:lang w:eastAsia="en-US"/>
              </w:rPr>
              <w:t>&lt;0.003</w:t>
            </w:r>
          </w:p>
        </w:tc>
        <w:tc>
          <w:tcPr>
            <w:tcW w:w="2123" w:type="dxa"/>
            <w:tcBorders>
              <w:top w:val="nil"/>
              <w:left w:val="nil"/>
              <w:bottom w:val="single" w:sz="4" w:space="0" w:color="auto"/>
              <w:right w:val="single" w:sz="4" w:space="0" w:color="auto"/>
            </w:tcBorders>
            <w:noWrap/>
            <w:vAlign w:val="center"/>
          </w:tcPr>
          <w:p w14:paraId="4DD8BA30" w14:textId="024F3B99" w:rsidR="00314F1D" w:rsidRPr="00444DBD" w:rsidRDefault="00314F1D" w:rsidP="00314F1D">
            <w:pPr>
              <w:spacing w:before="0" w:after="0"/>
              <w:contextualSpacing w:val="0"/>
              <w:jc w:val="center"/>
              <w:rPr>
                <w:rFonts w:ascii="Calibri Light" w:eastAsia="Times New Roman" w:hAnsi="Calibri Light" w:cs="Calibri Light"/>
                <w:color w:val="4F6D5A"/>
                <w:szCs w:val="24"/>
                <w:lang w:eastAsia="en-US"/>
              </w:rPr>
            </w:pPr>
            <w:r w:rsidRPr="00444DBD">
              <w:rPr>
                <w:rFonts w:ascii="Calibri Light" w:eastAsia="Times New Roman" w:hAnsi="Calibri Light" w:cs="Calibri Light"/>
                <w:color w:val="4F6D5A"/>
                <w:szCs w:val="24"/>
                <w:lang w:eastAsia="en-US"/>
              </w:rPr>
              <w:t>&lt;0.003</w:t>
            </w:r>
          </w:p>
        </w:tc>
        <w:tc>
          <w:tcPr>
            <w:tcW w:w="2123" w:type="dxa"/>
            <w:tcBorders>
              <w:top w:val="nil"/>
              <w:left w:val="nil"/>
              <w:bottom w:val="single" w:sz="4" w:space="0" w:color="auto"/>
              <w:right w:val="single" w:sz="4" w:space="0" w:color="auto"/>
            </w:tcBorders>
            <w:noWrap/>
            <w:vAlign w:val="center"/>
          </w:tcPr>
          <w:p w14:paraId="0E6BA260" w14:textId="6F5941A2" w:rsidR="00314F1D" w:rsidRPr="00444DBD" w:rsidRDefault="00314F1D" w:rsidP="00314F1D">
            <w:pPr>
              <w:spacing w:before="0" w:after="0"/>
              <w:contextualSpacing w:val="0"/>
              <w:jc w:val="center"/>
              <w:rPr>
                <w:rFonts w:ascii="Calibri Light" w:eastAsia="Times New Roman" w:hAnsi="Calibri Light" w:cs="Calibri Light"/>
                <w:color w:val="4F6D5A"/>
                <w:szCs w:val="24"/>
                <w:lang w:eastAsia="en-US"/>
              </w:rPr>
            </w:pPr>
            <w:r w:rsidRPr="00444DBD">
              <w:rPr>
                <w:rFonts w:ascii="Calibri Light" w:eastAsia="Times New Roman" w:hAnsi="Calibri Light" w:cs="Calibri Light"/>
                <w:color w:val="4F6D5A"/>
                <w:szCs w:val="24"/>
                <w:lang w:eastAsia="en-US"/>
              </w:rPr>
              <w:t>&lt;0.003</w:t>
            </w:r>
          </w:p>
        </w:tc>
      </w:tr>
      <w:tr w:rsidR="00314F1D" w:rsidRPr="00444DBD" w14:paraId="092B1457" w14:textId="77777777" w:rsidTr="00033788">
        <w:trPr>
          <w:trHeight w:val="331"/>
        </w:trPr>
        <w:tc>
          <w:tcPr>
            <w:tcW w:w="2123" w:type="dxa"/>
            <w:tcBorders>
              <w:top w:val="nil"/>
              <w:left w:val="single" w:sz="4" w:space="0" w:color="auto"/>
              <w:bottom w:val="single" w:sz="4" w:space="0" w:color="auto"/>
              <w:right w:val="single" w:sz="4" w:space="0" w:color="auto"/>
            </w:tcBorders>
            <w:noWrap/>
            <w:vAlign w:val="bottom"/>
          </w:tcPr>
          <w:p w14:paraId="79DCD65F" w14:textId="7C5A29A7" w:rsidR="00314F1D" w:rsidRPr="00444DBD" w:rsidRDefault="00314F1D" w:rsidP="00314F1D">
            <w:pPr>
              <w:spacing w:before="0" w:after="0"/>
              <w:contextualSpacing w:val="0"/>
              <w:jc w:val="center"/>
              <w:rPr>
                <w:rFonts w:ascii="Calibri Light" w:eastAsia="Times New Roman" w:hAnsi="Calibri Light" w:cs="Calibri Light"/>
                <w:color w:val="4F6D5A"/>
                <w:szCs w:val="24"/>
                <w:lang w:eastAsia="en-US"/>
              </w:rPr>
            </w:pPr>
            <w:r w:rsidRPr="00444DBD">
              <w:rPr>
                <w:rFonts w:ascii="Calibri Light" w:eastAsia="Times New Roman" w:hAnsi="Calibri Light" w:cs="Calibri Light"/>
                <w:color w:val="4F6D5A"/>
                <w:szCs w:val="24"/>
                <w:lang w:eastAsia="en-US"/>
              </w:rPr>
              <w:t>2025</w:t>
            </w:r>
          </w:p>
        </w:tc>
        <w:tc>
          <w:tcPr>
            <w:tcW w:w="2123" w:type="dxa"/>
            <w:tcBorders>
              <w:top w:val="nil"/>
              <w:left w:val="nil"/>
              <w:bottom w:val="single" w:sz="4" w:space="0" w:color="auto"/>
              <w:right w:val="single" w:sz="4" w:space="0" w:color="auto"/>
            </w:tcBorders>
            <w:noWrap/>
            <w:vAlign w:val="center"/>
          </w:tcPr>
          <w:p w14:paraId="2818FD30" w14:textId="13045423" w:rsidR="00314F1D" w:rsidRPr="00444DBD" w:rsidRDefault="00314F1D" w:rsidP="00314F1D">
            <w:pPr>
              <w:spacing w:before="0" w:after="0"/>
              <w:contextualSpacing w:val="0"/>
              <w:jc w:val="center"/>
              <w:rPr>
                <w:rFonts w:ascii="Calibri Light" w:eastAsia="Times New Roman" w:hAnsi="Calibri Light" w:cs="Calibri Light"/>
                <w:color w:val="4F6D5A"/>
                <w:szCs w:val="24"/>
                <w:lang w:eastAsia="en-US"/>
              </w:rPr>
            </w:pPr>
            <w:r w:rsidRPr="00444DBD">
              <w:rPr>
                <w:rFonts w:ascii="Calibri Light" w:eastAsia="Times New Roman" w:hAnsi="Calibri Light" w:cs="Calibri Light"/>
                <w:color w:val="4F6D5A"/>
                <w:szCs w:val="24"/>
                <w:lang w:eastAsia="en-US"/>
              </w:rPr>
              <w:t>PFHxA</w:t>
            </w:r>
          </w:p>
        </w:tc>
        <w:tc>
          <w:tcPr>
            <w:tcW w:w="2123" w:type="dxa"/>
            <w:tcBorders>
              <w:top w:val="nil"/>
              <w:left w:val="nil"/>
              <w:bottom w:val="single" w:sz="4" w:space="0" w:color="auto"/>
              <w:right w:val="single" w:sz="4" w:space="0" w:color="auto"/>
            </w:tcBorders>
            <w:noWrap/>
            <w:vAlign w:val="center"/>
          </w:tcPr>
          <w:p w14:paraId="61B5EBE2" w14:textId="22C6752C" w:rsidR="00314F1D" w:rsidRPr="00444DBD" w:rsidRDefault="00314F1D" w:rsidP="00314F1D">
            <w:pPr>
              <w:spacing w:before="0" w:after="0"/>
              <w:contextualSpacing w:val="0"/>
              <w:jc w:val="center"/>
              <w:rPr>
                <w:rFonts w:ascii="Calibri Light" w:eastAsia="Times New Roman" w:hAnsi="Calibri Light" w:cs="Calibri Light"/>
                <w:color w:val="4F6D5A"/>
                <w:szCs w:val="24"/>
                <w:lang w:eastAsia="en-US"/>
              </w:rPr>
            </w:pPr>
            <w:r w:rsidRPr="00444DBD">
              <w:rPr>
                <w:rFonts w:ascii="Calibri Light" w:eastAsia="Times New Roman" w:hAnsi="Calibri Light" w:cs="Calibri Light"/>
                <w:color w:val="4F6D5A"/>
                <w:szCs w:val="24"/>
                <w:lang w:eastAsia="en-US"/>
              </w:rPr>
              <w:t>&lt;0.003</w:t>
            </w:r>
          </w:p>
        </w:tc>
        <w:tc>
          <w:tcPr>
            <w:tcW w:w="2123" w:type="dxa"/>
            <w:tcBorders>
              <w:top w:val="nil"/>
              <w:left w:val="nil"/>
              <w:bottom w:val="single" w:sz="4" w:space="0" w:color="auto"/>
              <w:right w:val="single" w:sz="4" w:space="0" w:color="auto"/>
            </w:tcBorders>
            <w:noWrap/>
            <w:vAlign w:val="center"/>
          </w:tcPr>
          <w:p w14:paraId="1B2727F4" w14:textId="0C5AC523" w:rsidR="00314F1D" w:rsidRPr="00444DBD" w:rsidRDefault="00314F1D" w:rsidP="00314F1D">
            <w:pPr>
              <w:spacing w:before="0" w:after="0"/>
              <w:contextualSpacing w:val="0"/>
              <w:jc w:val="center"/>
              <w:rPr>
                <w:rFonts w:ascii="Calibri Light" w:eastAsia="Times New Roman" w:hAnsi="Calibri Light" w:cs="Calibri Light"/>
                <w:color w:val="4F6D5A"/>
                <w:szCs w:val="24"/>
                <w:lang w:eastAsia="en-US"/>
              </w:rPr>
            </w:pPr>
            <w:r w:rsidRPr="00444DBD">
              <w:rPr>
                <w:rFonts w:ascii="Calibri Light" w:eastAsia="Times New Roman" w:hAnsi="Calibri Light" w:cs="Calibri Light"/>
                <w:color w:val="4F6D5A"/>
                <w:szCs w:val="24"/>
                <w:lang w:eastAsia="en-US"/>
              </w:rPr>
              <w:t>&lt;0.003</w:t>
            </w:r>
          </w:p>
        </w:tc>
        <w:tc>
          <w:tcPr>
            <w:tcW w:w="2123" w:type="dxa"/>
            <w:tcBorders>
              <w:top w:val="nil"/>
              <w:left w:val="nil"/>
              <w:bottom w:val="single" w:sz="4" w:space="0" w:color="auto"/>
              <w:right w:val="single" w:sz="4" w:space="0" w:color="auto"/>
            </w:tcBorders>
            <w:noWrap/>
            <w:vAlign w:val="center"/>
          </w:tcPr>
          <w:p w14:paraId="48346FDE" w14:textId="4E37DA03" w:rsidR="00314F1D" w:rsidRPr="00444DBD" w:rsidRDefault="00314F1D" w:rsidP="00314F1D">
            <w:pPr>
              <w:spacing w:before="0" w:after="0"/>
              <w:contextualSpacing w:val="0"/>
              <w:jc w:val="center"/>
              <w:rPr>
                <w:rFonts w:ascii="Calibri Light" w:eastAsia="Times New Roman" w:hAnsi="Calibri Light" w:cs="Calibri Light"/>
                <w:color w:val="4F6D5A"/>
                <w:szCs w:val="24"/>
                <w:lang w:eastAsia="en-US"/>
              </w:rPr>
            </w:pPr>
            <w:r w:rsidRPr="00444DBD">
              <w:rPr>
                <w:rFonts w:ascii="Calibri Light" w:eastAsia="Times New Roman" w:hAnsi="Calibri Light" w:cs="Calibri Light"/>
                <w:color w:val="4F6D5A"/>
                <w:szCs w:val="24"/>
                <w:lang w:eastAsia="en-US"/>
              </w:rPr>
              <w:t>&lt;0.003</w:t>
            </w:r>
          </w:p>
        </w:tc>
      </w:tr>
      <w:tr w:rsidR="00314F1D" w:rsidRPr="00444DBD" w14:paraId="23204F5C" w14:textId="77777777" w:rsidTr="00033788">
        <w:trPr>
          <w:trHeight w:val="331"/>
        </w:trPr>
        <w:tc>
          <w:tcPr>
            <w:tcW w:w="2123" w:type="dxa"/>
            <w:tcBorders>
              <w:top w:val="nil"/>
              <w:left w:val="single" w:sz="4" w:space="0" w:color="auto"/>
              <w:bottom w:val="single" w:sz="4" w:space="0" w:color="auto"/>
              <w:right w:val="single" w:sz="4" w:space="0" w:color="auto"/>
            </w:tcBorders>
            <w:noWrap/>
            <w:vAlign w:val="bottom"/>
          </w:tcPr>
          <w:p w14:paraId="336FD234" w14:textId="29FCE115" w:rsidR="00314F1D" w:rsidRPr="00444DBD" w:rsidRDefault="00314F1D" w:rsidP="00314F1D">
            <w:pPr>
              <w:spacing w:before="0" w:after="0"/>
              <w:contextualSpacing w:val="0"/>
              <w:jc w:val="center"/>
              <w:rPr>
                <w:rFonts w:ascii="Calibri Light" w:eastAsia="Times New Roman" w:hAnsi="Calibri Light" w:cs="Calibri Light"/>
                <w:color w:val="4F6D5A"/>
                <w:szCs w:val="24"/>
                <w:lang w:eastAsia="en-US"/>
              </w:rPr>
            </w:pPr>
            <w:r w:rsidRPr="00444DBD">
              <w:rPr>
                <w:rFonts w:ascii="Calibri Light" w:eastAsia="Times New Roman" w:hAnsi="Calibri Light" w:cs="Calibri Light"/>
                <w:color w:val="4F6D5A"/>
                <w:szCs w:val="24"/>
                <w:lang w:eastAsia="en-US"/>
              </w:rPr>
              <w:t>2025</w:t>
            </w:r>
          </w:p>
        </w:tc>
        <w:tc>
          <w:tcPr>
            <w:tcW w:w="2123" w:type="dxa"/>
            <w:tcBorders>
              <w:top w:val="nil"/>
              <w:left w:val="nil"/>
              <w:bottom w:val="single" w:sz="4" w:space="0" w:color="auto"/>
              <w:right w:val="single" w:sz="4" w:space="0" w:color="auto"/>
            </w:tcBorders>
            <w:noWrap/>
            <w:vAlign w:val="center"/>
          </w:tcPr>
          <w:p w14:paraId="63DFE9DC" w14:textId="4FA1B949" w:rsidR="00314F1D" w:rsidRPr="00444DBD" w:rsidRDefault="00314F1D" w:rsidP="00314F1D">
            <w:pPr>
              <w:spacing w:before="0" w:after="0"/>
              <w:contextualSpacing w:val="0"/>
              <w:jc w:val="center"/>
              <w:rPr>
                <w:rFonts w:ascii="Calibri Light" w:eastAsia="Times New Roman" w:hAnsi="Calibri Light" w:cs="Calibri Light"/>
                <w:color w:val="4F6D5A"/>
                <w:szCs w:val="24"/>
                <w:lang w:eastAsia="en-US"/>
              </w:rPr>
            </w:pPr>
            <w:r w:rsidRPr="00444DBD">
              <w:rPr>
                <w:rFonts w:ascii="Calibri Light" w:eastAsia="Times New Roman" w:hAnsi="Calibri Light" w:cs="Calibri Light"/>
                <w:color w:val="4F6D5A"/>
                <w:szCs w:val="24"/>
                <w:lang w:eastAsia="en-US"/>
              </w:rPr>
              <w:t>PFUnA</w:t>
            </w:r>
          </w:p>
        </w:tc>
        <w:tc>
          <w:tcPr>
            <w:tcW w:w="2123" w:type="dxa"/>
            <w:tcBorders>
              <w:top w:val="nil"/>
              <w:left w:val="nil"/>
              <w:bottom w:val="single" w:sz="4" w:space="0" w:color="auto"/>
              <w:right w:val="single" w:sz="4" w:space="0" w:color="auto"/>
            </w:tcBorders>
            <w:noWrap/>
            <w:vAlign w:val="center"/>
          </w:tcPr>
          <w:p w14:paraId="201B7604" w14:textId="3289CF75" w:rsidR="00314F1D" w:rsidRPr="00444DBD" w:rsidRDefault="00314F1D" w:rsidP="00314F1D">
            <w:pPr>
              <w:spacing w:before="0" w:after="0"/>
              <w:contextualSpacing w:val="0"/>
              <w:jc w:val="center"/>
              <w:rPr>
                <w:rFonts w:ascii="Calibri Light" w:eastAsia="Times New Roman" w:hAnsi="Calibri Light" w:cs="Calibri Light"/>
                <w:color w:val="4F6D5A"/>
                <w:szCs w:val="24"/>
                <w:lang w:eastAsia="en-US"/>
              </w:rPr>
            </w:pPr>
            <w:r w:rsidRPr="00444DBD">
              <w:rPr>
                <w:rFonts w:ascii="Calibri Light" w:eastAsia="Times New Roman" w:hAnsi="Calibri Light" w:cs="Calibri Light"/>
                <w:color w:val="4F6D5A"/>
                <w:szCs w:val="24"/>
                <w:lang w:eastAsia="en-US"/>
              </w:rPr>
              <w:t>&lt;0.002</w:t>
            </w:r>
          </w:p>
        </w:tc>
        <w:tc>
          <w:tcPr>
            <w:tcW w:w="2123" w:type="dxa"/>
            <w:tcBorders>
              <w:top w:val="nil"/>
              <w:left w:val="nil"/>
              <w:bottom w:val="single" w:sz="4" w:space="0" w:color="auto"/>
              <w:right w:val="single" w:sz="4" w:space="0" w:color="auto"/>
            </w:tcBorders>
            <w:noWrap/>
            <w:vAlign w:val="center"/>
          </w:tcPr>
          <w:p w14:paraId="588B29CE" w14:textId="40200982" w:rsidR="00314F1D" w:rsidRPr="00444DBD" w:rsidRDefault="00314F1D" w:rsidP="00314F1D">
            <w:pPr>
              <w:spacing w:before="0" w:after="0"/>
              <w:contextualSpacing w:val="0"/>
              <w:jc w:val="center"/>
              <w:rPr>
                <w:rFonts w:ascii="Calibri Light" w:eastAsia="Times New Roman" w:hAnsi="Calibri Light" w:cs="Calibri Light"/>
                <w:color w:val="4F6D5A"/>
                <w:szCs w:val="24"/>
                <w:lang w:eastAsia="en-US"/>
              </w:rPr>
            </w:pPr>
            <w:r w:rsidRPr="00444DBD">
              <w:rPr>
                <w:rFonts w:ascii="Calibri Light" w:eastAsia="Times New Roman" w:hAnsi="Calibri Light" w:cs="Calibri Light"/>
                <w:color w:val="4F6D5A"/>
                <w:szCs w:val="24"/>
                <w:lang w:eastAsia="en-US"/>
              </w:rPr>
              <w:t>&lt;0.002</w:t>
            </w:r>
          </w:p>
        </w:tc>
        <w:tc>
          <w:tcPr>
            <w:tcW w:w="2123" w:type="dxa"/>
            <w:tcBorders>
              <w:top w:val="nil"/>
              <w:left w:val="nil"/>
              <w:bottom w:val="single" w:sz="4" w:space="0" w:color="auto"/>
              <w:right w:val="single" w:sz="4" w:space="0" w:color="auto"/>
            </w:tcBorders>
            <w:noWrap/>
            <w:vAlign w:val="center"/>
          </w:tcPr>
          <w:p w14:paraId="6DCFA012" w14:textId="4FB39029" w:rsidR="00314F1D" w:rsidRPr="00444DBD" w:rsidRDefault="00314F1D" w:rsidP="00314F1D">
            <w:pPr>
              <w:spacing w:before="0" w:after="0"/>
              <w:contextualSpacing w:val="0"/>
              <w:jc w:val="center"/>
              <w:rPr>
                <w:rFonts w:ascii="Calibri Light" w:eastAsia="Times New Roman" w:hAnsi="Calibri Light" w:cs="Calibri Light"/>
                <w:color w:val="4F6D5A"/>
                <w:szCs w:val="24"/>
                <w:lang w:eastAsia="en-US"/>
              </w:rPr>
            </w:pPr>
            <w:r w:rsidRPr="00444DBD">
              <w:rPr>
                <w:rFonts w:ascii="Calibri Light" w:eastAsia="Times New Roman" w:hAnsi="Calibri Light" w:cs="Calibri Light"/>
                <w:color w:val="4F6D5A"/>
                <w:szCs w:val="24"/>
                <w:lang w:eastAsia="en-US"/>
              </w:rPr>
              <w:t>&lt;0.002</w:t>
            </w:r>
          </w:p>
        </w:tc>
      </w:tr>
      <w:tr w:rsidR="00314F1D" w:rsidRPr="00444DBD" w14:paraId="5D5AC91C" w14:textId="77777777" w:rsidTr="00033788">
        <w:trPr>
          <w:trHeight w:val="331"/>
        </w:trPr>
        <w:tc>
          <w:tcPr>
            <w:tcW w:w="2123" w:type="dxa"/>
            <w:tcBorders>
              <w:top w:val="nil"/>
              <w:left w:val="single" w:sz="4" w:space="0" w:color="auto"/>
              <w:bottom w:val="single" w:sz="4" w:space="0" w:color="auto"/>
              <w:right w:val="single" w:sz="4" w:space="0" w:color="auto"/>
            </w:tcBorders>
            <w:noWrap/>
            <w:vAlign w:val="bottom"/>
          </w:tcPr>
          <w:p w14:paraId="5A55F988" w14:textId="6553AE61" w:rsidR="00314F1D" w:rsidRPr="00444DBD" w:rsidRDefault="00314F1D" w:rsidP="00314F1D">
            <w:pPr>
              <w:spacing w:before="0" w:after="0"/>
              <w:contextualSpacing w:val="0"/>
              <w:jc w:val="center"/>
              <w:rPr>
                <w:rFonts w:ascii="Calibri Light" w:eastAsia="Times New Roman" w:hAnsi="Calibri Light" w:cs="Calibri Light"/>
                <w:color w:val="4F6D5A"/>
                <w:szCs w:val="24"/>
                <w:lang w:eastAsia="en-US"/>
              </w:rPr>
            </w:pPr>
            <w:r w:rsidRPr="00444DBD">
              <w:rPr>
                <w:rFonts w:ascii="Calibri Light" w:eastAsia="Times New Roman" w:hAnsi="Calibri Light" w:cs="Calibri Light"/>
                <w:color w:val="4F6D5A"/>
                <w:szCs w:val="24"/>
                <w:lang w:eastAsia="en-US"/>
              </w:rPr>
              <w:t>2025</w:t>
            </w:r>
          </w:p>
        </w:tc>
        <w:tc>
          <w:tcPr>
            <w:tcW w:w="2123" w:type="dxa"/>
            <w:tcBorders>
              <w:top w:val="nil"/>
              <w:left w:val="nil"/>
              <w:bottom w:val="single" w:sz="4" w:space="0" w:color="auto"/>
              <w:right w:val="single" w:sz="4" w:space="0" w:color="auto"/>
            </w:tcBorders>
            <w:noWrap/>
            <w:vAlign w:val="center"/>
          </w:tcPr>
          <w:p w14:paraId="2F52B138" w14:textId="78A2D692" w:rsidR="00314F1D" w:rsidRPr="00444DBD" w:rsidRDefault="00314F1D" w:rsidP="00314F1D">
            <w:pPr>
              <w:spacing w:before="0" w:after="0"/>
              <w:contextualSpacing w:val="0"/>
              <w:jc w:val="center"/>
              <w:rPr>
                <w:rFonts w:ascii="Calibri Light" w:eastAsia="Times New Roman" w:hAnsi="Calibri Light" w:cs="Calibri Light"/>
                <w:color w:val="4F6D5A"/>
                <w:szCs w:val="24"/>
                <w:lang w:eastAsia="en-US"/>
              </w:rPr>
            </w:pPr>
            <w:r w:rsidRPr="00444DBD">
              <w:rPr>
                <w:rFonts w:ascii="Calibri Light" w:eastAsia="Times New Roman" w:hAnsi="Calibri Light" w:cs="Calibri Light"/>
                <w:color w:val="4F6D5A"/>
                <w:szCs w:val="24"/>
                <w:lang w:eastAsia="en-US"/>
              </w:rPr>
              <w:t>11Cl-PF3OUdS</w:t>
            </w:r>
          </w:p>
        </w:tc>
        <w:tc>
          <w:tcPr>
            <w:tcW w:w="2123" w:type="dxa"/>
            <w:tcBorders>
              <w:top w:val="nil"/>
              <w:left w:val="nil"/>
              <w:bottom w:val="single" w:sz="4" w:space="0" w:color="auto"/>
              <w:right w:val="single" w:sz="4" w:space="0" w:color="auto"/>
            </w:tcBorders>
            <w:noWrap/>
            <w:vAlign w:val="center"/>
          </w:tcPr>
          <w:p w14:paraId="126590E1" w14:textId="6BE8975D" w:rsidR="00314F1D" w:rsidRPr="00444DBD" w:rsidRDefault="00314F1D" w:rsidP="00314F1D">
            <w:pPr>
              <w:spacing w:before="0" w:after="0"/>
              <w:contextualSpacing w:val="0"/>
              <w:jc w:val="center"/>
              <w:rPr>
                <w:rFonts w:ascii="Calibri Light" w:eastAsia="Times New Roman" w:hAnsi="Calibri Light" w:cs="Calibri Light"/>
                <w:color w:val="4F6D5A"/>
                <w:szCs w:val="24"/>
                <w:lang w:eastAsia="en-US"/>
              </w:rPr>
            </w:pPr>
            <w:r w:rsidRPr="00444DBD">
              <w:rPr>
                <w:rFonts w:ascii="Calibri Light" w:eastAsia="Times New Roman" w:hAnsi="Calibri Light" w:cs="Calibri Light"/>
                <w:color w:val="4F6D5A"/>
                <w:szCs w:val="24"/>
                <w:lang w:eastAsia="en-US"/>
              </w:rPr>
              <w:t>&lt;0.005</w:t>
            </w:r>
          </w:p>
        </w:tc>
        <w:tc>
          <w:tcPr>
            <w:tcW w:w="2123" w:type="dxa"/>
            <w:tcBorders>
              <w:top w:val="nil"/>
              <w:left w:val="nil"/>
              <w:bottom w:val="single" w:sz="4" w:space="0" w:color="auto"/>
              <w:right w:val="single" w:sz="4" w:space="0" w:color="auto"/>
            </w:tcBorders>
            <w:noWrap/>
            <w:vAlign w:val="center"/>
          </w:tcPr>
          <w:p w14:paraId="5D73D1EA" w14:textId="342F0E43" w:rsidR="00314F1D" w:rsidRPr="00444DBD" w:rsidRDefault="00314F1D" w:rsidP="00314F1D">
            <w:pPr>
              <w:spacing w:before="0" w:after="0"/>
              <w:contextualSpacing w:val="0"/>
              <w:jc w:val="center"/>
              <w:rPr>
                <w:rFonts w:ascii="Calibri Light" w:eastAsia="Times New Roman" w:hAnsi="Calibri Light" w:cs="Calibri Light"/>
                <w:color w:val="4F6D5A"/>
                <w:szCs w:val="24"/>
                <w:lang w:eastAsia="en-US"/>
              </w:rPr>
            </w:pPr>
            <w:r w:rsidRPr="00444DBD">
              <w:rPr>
                <w:rFonts w:ascii="Calibri Light" w:eastAsia="Times New Roman" w:hAnsi="Calibri Light" w:cs="Calibri Light"/>
                <w:color w:val="4F6D5A"/>
                <w:szCs w:val="24"/>
                <w:lang w:eastAsia="en-US"/>
              </w:rPr>
              <w:t>&lt;0.005</w:t>
            </w:r>
          </w:p>
        </w:tc>
        <w:tc>
          <w:tcPr>
            <w:tcW w:w="2123" w:type="dxa"/>
            <w:tcBorders>
              <w:top w:val="nil"/>
              <w:left w:val="nil"/>
              <w:bottom w:val="single" w:sz="4" w:space="0" w:color="auto"/>
              <w:right w:val="single" w:sz="4" w:space="0" w:color="auto"/>
            </w:tcBorders>
            <w:noWrap/>
            <w:vAlign w:val="center"/>
          </w:tcPr>
          <w:p w14:paraId="3F48F778" w14:textId="36AE6464" w:rsidR="00314F1D" w:rsidRPr="00444DBD" w:rsidRDefault="00314F1D" w:rsidP="00314F1D">
            <w:pPr>
              <w:spacing w:before="0" w:after="0"/>
              <w:contextualSpacing w:val="0"/>
              <w:jc w:val="center"/>
              <w:rPr>
                <w:rFonts w:ascii="Calibri Light" w:eastAsia="Times New Roman" w:hAnsi="Calibri Light" w:cs="Calibri Light"/>
                <w:color w:val="4F6D5A"/>
                <w:szCs w:val="24"/>
                <w:lang w:eastAsia="en-US"/>
              </w:rPr>
            </w:pPr>
            <w:r w:rsidRPr="00444DBD">
              <w:rPr>
                <w:rFonts w:ascii="Calibri Light" w:eastAsia="Times New Roman" w:hAnsi="Calibri Light" w:cs="Calibri Light"/>
                <w:color w:val="4F6D5A"/>
                <w:szCs w:val="24"/>
                <w:lang w:eastAsia="en-US"/>
              </w:rPr>
              <w:t>&lt;0.005</w:t>
            </w:r>
          </w:p>
        </w:tc>
      </w:tr>
      <w:tr w:rsidR="00314F1D" w:rsidRPr="00444DBD" w14:paraId="68A0FDA7" w14:textId="77777777" w:rsidTr="00033788">
        <w:trPr>
          <w:trHeight w:val="331"/>
        </w:trPr>
        <w:tc>
          <w:tcPr>
            <w:tcW w:w="2123" w:type="dxa"/>
            <w:tcBorders>
              <w:top w:val="nil"/>
              <w:left w:val="single" w:sz="4" w:space="0" w:color="auto"/>
              <w:bottom w:val="single" w:sz="4" w:space="0" w:color="auto"/>
              <w:right w:val="single" w:sz="4" w:space="0" w:color="auto"/>
            </w:tcBorders>
            <w:noWrap/>
            <w:vAlign w:val="bottom"/>
          </w:tcPr>
          <w:p w14:paraId="3A778562" w14:textId="5655B194" w:rsidR="00314F1D" w:rsidRPr="00444DBD" w:rsidRDefault="00314F1D" w:rsidP="00314F1D">
            <w:pPr>
              <w:spacing w:before="0" w:after="0"/>
              <w:contextualSpacing w:val="0"/>
              <w:jc w:val="center"/>
              <w:rPr>
                <w:rFonts w:ascii="Calibri Light" w:eastAsia="Times New Roman" w:hAnsi="Calibri Light" w:cs="Calibri Light"/>
                <w:color w:val="4F6D5A"/>
                <w:szCs w:val="24"/>
                <w:lang w:eastAsia="en-US"/>
              </w:rPr>
            </w:pPr>
            <w:r w:rsidRPr="00444DBD">
              <w:rPr>
                <w:rFonts w:ascii="Calibri Light" w:eastAsia="Times New Roman" w:hAnsi="Calibri Light" w:cs="Calibri Light"/>
                <w:color w:val="4F6D5A"/>
                <w:szCs w:val="24"/>
                <w:lang w:eastAsia="en-US"/>
              </w:rPr>
              <w:t>2025</w:t>
            </w:r>
          </w:p>
        </w:tc>
        <w:tc>
          <w:tcPr>
            <w:tcW w:w="2123" w:type="dxa"/>
            <w:tcBorders>
              <w:top w:val="nil"/>
              <w:left w:val="nil"/>
              <w:bottom w:val="single" w:sz="4" w:space="0" w:color="auto"/>
              <w:right w:val="single" w:sz="4" w:space="0" w:color="auto"/>
            </w:tcBorders>
            <w:noWrap/>
            <w:vAlign w:val="center"/>
          </w:tcPr>
          <w:p w14:paraId="1644CC0F" w14:textId="7D6B2C13" w:rsidR="00314F1D" w:rsidRPr="00444DBD" w:rsidRDefault="00314F1D" w:rsidP="00314F1D">
            <w:pPr>
              <w:spacing w:before="0" w:after="0"/>
              <w:contextualSpacing w:val="0"/>
              <w:jc w:val="center"/>
              <w:rPr>
                <w:rFonts w:ascii="Calibri Light" w:eastAsia="Times New Roman" w:hAnsi="Calibri Light" w:cs="Calibri Light"/>
                <w:color w:val="4F6D5A"/>
                <w:szCs w:val="24"/>
                <w:lang w:eastAsia="en-US"/>
              </w:rPr>
            </w:pPr>
            <w:r w:rsidRPr="00444DBD">
              <w:rPr>
                <w:rFonts w:ascii="Calibri Light" w:eastAsia="Times New Roman" w:hAnsi="Calibri Light" w:cs="Calibri Light"/>
                <w:color w:val="4F6D5A"/>
                <w:szCs w:val="24"/>
                <w:lang w:eastAsia="en-US"/>
              </w:rPr>
              <w:t>9Cl-PF3ONS</w:t>
            </w:r>
          </w:p>
        </w:tc>
        <w:tc>
          <w:tcPr>
            <w:tcW w:w="2123" w:type="dxa"/>
            <w:tcBorders>
              <w:top w:val="nil"/>
              <w:left w:val="nil"/>
              <w:bottom w:val="single" w:sz="4" w:space="0" w:color="auto"/>
              <w:right w:val="single" w:sz="4" w:space="0" w:color="auto"/>
            </w:tcBorders>
            <w:noWrap/>
            <w:vAlign w:val="center"/>
          </w:tcPr>
          <w:p w14:paraId="68550B8D" w14:textId="5503BF26" w:rsidR="00314F1D" w:rsidRPr="00444DBD" w:rsidRDefault="00314F1D" w:rsidP="00314F1D">
            <w:pPr>
              <w:spacing w:before="0" w:after="0"/>
              <w:contextualSpacing w:val="0"/>
              <w:jc w:val="center"/>
              <w:rPr>
                <w:rFonts w:ascii="Calibri Light" w:eastAsia="Times New Roman" w:hAnsi="Calibri Light" w:cs="Calibri Light"/>
                <w:color w:val="4F6D5A"/>
                <w:szCs w:val="24"/>
                <w:lang w:eastAsia="en-US"/>
              </w:rPr>
            </w:pPr>
            <w:r w:rsidRPr="00444DBD">
              <w:rPr>
                <w:rFonts w:ascii="Calibri Light" w:eastAsia="Times New Roman" w:hAnsi="Calibri Light" w:cs="Calibri Light"/>
                <w:color w:val="4F6D5A"/>
                <w:szCs w:val="24"/>
                <w:lang w:eastAsia="en-US"/>
              </w:rPr>
              <w:t>&lt;0.002</w:t>
            </w:r>
          </w:p>
        </w:tc>
        <w:tc>
          <w:tcPr>
            <w:tcW w:w="2123" w:type="dxa"/>
            <w:tcBorders>
              <w:top w:val="nil"/>
              <w:left w:val="nil"/>
              <w:bottom w:val="single" w:sz="4" w:space="0" w:color="auto"/>
              <w:right w:val="single" w:sz="4" w:space="0" w:color="auto"/>
            </w:tcBorders>
            <w:noWrap/>
            <w:vAlign w:val="center"/>
          </w:tcPr>
          <w:p w14:paraId="21A91197" w14:textId="1D05BE48" w:rsidR="00314F1D" w:rsidRPr="00444DBD" w:rsidRDefault="00314F1D" w:rsidP="00314F1D">
            <w:pPr>
              <w:spacing w:before="0" w:after="0"/>
              <w:contextualSpacing w:val="0"/>
              <w:jc w:val="center"/>
              <w:rPr>
                <w:rFonts w:ascii="Calibri Light" w:eastAsia="Times New Roman" w:hAnsi="Calibri Light" w:cs="Calibri Light"/>
                <w:color w:val="4F6D5A"/>
                <w:szCs w:val="24"/>
                <w:lang w:eastAsia="en-US"/>
              </w:rPr>
            </w:pPr>
            <w:r w:rsidRPr="00444DBD">
              <w:rPr>
                <w:rFonts w:ascii="Calibri Light" w:eastAsia="Times New Roman" w:hAnsi="Calibri Light" w:cs="Calibri Light"/>
                <w:color w:val="4F6D5A"/>
                <w:szCs w:val="24"/>
                <w:lang w:eastAsia="en-US"/>
              </w:rPr>
              <w:t>&lt;0.002</w:t>
            </w:r>
          </w:p>
        </w:tc>
        <w:tc>
          <w:tcPr>
            <w:tcW w:w="2123" w:type="dxa"/>
            <w:tcBorders>
              <w:top w:val="nil"/>
              <w:left w:val="nil"/>
              <w:bottom w:val="single" w:sz="4" w:space="0" w:color="auto"/>
              <w:right w:val="single" w:sz="4" w:space="0" w:color="auto"/>
            </w:tcBorders>
            <w:noWrap/>
            <w:vAlign w:val="center"/>
          </w:tcPr>
          <w:p w14:paraId="6E14A0E0" w14:textId="5B4E0E98" w:rsidR="00314F1D" w:rsidRPr="00444DBD" w:rsidRDefault="00314F1D" w:rsidP="00314F1D">
            <w:pPr>
              <w:spacing w:before="0" w:after="0"/>
              <w:contextualSpacing w:val="0"/>
              <w:jc w:val="center"/>
              <w:rPr>
                <w:rFonts w:ascii="Calibri Light" w:eastAsia="Times New Roman" w:hAnsi="Calibri Light" w:cs="Calibri Light"/>
                <w:color w:val="4F6D5A"/>
                <w:szCs w:val="24"/>
                <w:lang w:eastAsia="en-US"/>
              </w:rPr>
            </w:pPr>
            <w:r w:rsidRPr="00444DBD">
              <w:rPr>
                <w:rFonts w:ascii="Calibri Light" w:eastAsia="Times New Roman" w:hAnsi="Calibri Light" w:cs="Calibri Light"/>
                <w:color w:val="4F6D5A"/>
                <w:szCs w:val="24"/>
                <w:lang w:eastAsia="en-US"/>
              </w:rPr>
              <w:t>&lt;0.002</w:t>
            </w:r>
          </w:p>
        </w:tc>
      </w:tr>
      <w:tr w:rsidR="00314F1D" w:rsidRPr="00444DBD" w14:paraId="2A7D0678" w14:textId="77777777" w:rsidTr="00033788">
        <w:trPr>
          <w:trHeight w:val="331"/>
        </w:trPr>
        <w:tc>
          <w:tcPr>
            <w:tcW w:w="2123" w:type="dxa"/>
            <w:tcBorders>
              <w:top w:val="nil"/>
              <w:left w:val="single" w:sz="4" w:space="0" w:color="auto"/>
              <w:bottom w:val="single" w:sz="4" w:space="0" w:color="auto"/>
              <w:right w:val="single" w:sz="4" w:space="0" w:color="auto"/>
            </w:tcBorders>
            <w:noWrap/>
            <w:vAlign w:val="bottom"/>
          </w:tcPr>
          <w:p w14:paraId="783EFB41" w14:textId="308A5BA6" w:rsidR="00314F1D" w:rsidRPr="00444DBD" w:rsidRDefault="00314F1D" w:rsidP="00314F1D">
            <w:pPr>
              <w:spacing w:before="0" w:after="0"/>
              <w:contextualSpacing w:val="0"/>
              <w:jc w:val="center"/>
              <w:rPr>
                <w:rFonts w:ascii="Calibri Light" w:eastAsia="Times New Roman" w:hAnsi="Calibri Light" w:cs="Calibri Light"/>
                <w:color w:val="4F6D5A"/>
                <w:szCs w:val="24"/>
                <w:lang w:eastAsia="en-US"/>
              </w:rPr>
            </w:pPr>
            <w:r w:rsidRPr="00444DBD">
              <w:rPr>
                <w:rFonts w:ascii="Calibri Light" w:eastAsia="Times New Roman" w:hAnsi="Calibri Light" w:cs="Calibri Light"/>
                <w:color w:val="4F6D5A"/>
                <w:szCs w:val="24"/>
                <w:lang w:eastAsia="en-US"/>
              </w:rPr>
              <w:t>2025</w:t>
            </w:r>
          </w:p>
        </w:tc>
        <w:tc>
          <w:tcPr>
            <w:tcW w:w="2123" w:type="dxa"/>
            <w:tcBorders>
              <w:top w:val="nil"/>
              <w:left w:val="nil"/>
              <w:bottom w:val="single" w:sz="4" w:space="0" w:color="auto"/>
              <w:right w:val="single" w:sz="4" w:space="0" w:color="auto"/>
            </w:tcBorders>
            <w:noWrap/>
            <w:vAlign w:val="center"/>
          </w:tcPr>
          <w:p w14:paraId="2339EE2B" w14:textId="3C75FC50" w:rsidR="00314F1D" w:rsidRPr="00444DBD" w:rsidRDefault="00314F1D" w:rsidP="00314F1D">
            <w:pPr>
              <w:spacing w:before="0" w:after="0"/>
              <w:contextualSpacing w:val="0"/>
              <w:jc w:val="center"/>
              <w:rPr>
                <w:rFonts w:ascii="Calibri Light" w:eastAsia="Times New Roman" w:hAnsi="Calibri Light" w:cs="Calibri Light"/>
                <w:color w:val="4F6D5A"/>
                <w:szCs w:val="24"/>
                <w:lang w:eastAsia="en-US"/>
              </w:rPr>
            </w:pPr>
            <w:r w:rsidRPr="00444DBD">
              <w:rPr>
                <w:rFonts w:ascii="Calibri Light" w:eastAsia="Times New Roman" w:hAnsi="Calibri Light" w:cs="Calibri Light"/>
                <w:color w:val="4F6D5A"/>
                <w:szCs w:val="24"/>
                <w:lang w:eastAsia="en-US"/>
              </w:rPr>
              <w:t>ADONA</w:t>
            </w:r>
          </w:p>
        </w:tc>
        <w:tc>
          <w:tcPr>
            <w:tcW w:w="2123" w:type="dxa"/>
            <w:tcBorders>
              <w:top w:val="nil"/>
              <w:left w:val="nil"/>
              <w:bottom w:val="single" w:sz="4" w:space="0" w:color="auto"/>
              <w:right w:val="single" w:sz="4" w:space="0" w:color="auto"/>
            </w:tcBorders>
            <w:noWrap/>
            <w:vAlign w:val="center"/>
          </w:tcPr>
          <w:p w14:paraId="00729D59" w14:textId="0BC8F218" w:rsidR="00314F1D" w:rsidRPr="00444DBD" w:rsidRDefault="00314F1D" w:rsidP="00314F1D">
            <w:pPr>
              <w:spacing w:before="0" w:after="0"/>
              <w:contextualSpacing w:val="0"/>
              <w:jc w:val="center"/>
              <w:rPr>
                <w:rFonts w:ascii="Calibri Light" w:eastAsia="Times New Roman" w:hAnsi="Calibri Light" w:cs="Calibri Light"/>
                <w:color w:val="4F6D5A"/>
                <w:szCs w:val="24"/>
                <w:lang w:eastAsia="en-US"/>
              </w:rPr>
            </w:pPr>
            <w:r w:rsidRPr="00444DBD">
              <w:rPr>
                <w:rFonts w:ascii="Calibri Light" w:eastAsia="Times New Roman" w:hAnsi="Calibri Light" w:cs="Calibri Light"/>
                <w:color w:val="4F6D5A"/>
                <w:szCs w:val="24"/>
                <w:lang w:eastAsia="en-US"/>
              </w:rPr>
              <w:t>&lt;0.003</w:t>
            </w:r>
          </w:p>
        </w:tc>
        <w:tc>
          <w:tcPr>
            <w:tcW w:w="2123" w:type="dxa"/>
            <w:tcBorders>
              <w:top w:val="nil"/>
              <w:left w:val="nil"/>
              <w:bottom w:val="single" w:sz="4" w:space="0" w:color="auto"/>
              <w:right w:val="single" w:sz="4" w:space="0" w:color="auto"/>
            </w:tcBorders>
            <w:noWrap/>
            <w:vAlign w:val="center"/>
          </w:tcPr>
          <w:p w14:paraId="480B1BE0" w14:textId="641C013F" w:rsidR="00314F1D" w:rsidRPr="00444DBD" w:rsidRDefault="00314F1D" w:rsidP="00314F1D">
            <w:pPr>
              <w:spacing w:before="0" w:after="0"/>
              <w:contextualSpacing w:val="0"/>
              <w:jc w:val="center"/>
              <w:rPr>
                <w:rFonts w:ascii="Calibri Light" w:eastAsia="Times New Roman" w:hAnsi="Calibri Light" w:cs="Calibri Light"/>
                <w:color w:val="4F6D5A"/>
                <w:szCs w:val="24"/>
                <w:lang w:eastAsia="en-US"/>
              </w:rPr>
            </w:pPr>
            <w:r w:rsidRPr="00444DBD">
              <w:rPr>
                <w:rFonts w:ascii="Calibri Light" w:eastAsia="Times New Roman" w:hAnsi="Calibri Light" w:cs="Calibri Light"/>
                <w:color w:val="4F6D5A"/>
                <w:szCs w:val="24"/>
                <w:lang w:eastAsia="en-US"/>
              </w:rPr>
              <w:t>&lt;0.003</w:t>
            </w:r>
          </w:p>
        </w:tc>
        <w:tc>
          <w:tcPr>
            <w:tcW w:w="2123" w:type="dxa"/>
            <w:tcBorders>
              <w:top w:val="nil"/>
              <w:left w:val="nil"/>
              <w:bottom w:val="single" w:sz="4" w:space="0" w:color="auto"/>
              <w:right w:val="single" w:sz="4" w:space="0" w:color="auto"/>
            </w:tcBorders>
            <w:noWrap/>
            <w:vAlign w:val="center"/>
          </w:tcPr>
          <w:p w14:paraId="6D393139" w14:textId="5C92B4E2" w:rsidR="00314F1D" w:rsidRPr="00444DBD" w:rsidRDefault="00314F1D" w:rsidP="00314F1D">
            <w:pPr>
              <w:spacing w:before="0" w:after="0"/>
              <w:contextualSpacing w:val="0"/>
              <w:jc w:val="center"/>
              <w:rPr>
                <w:rFonts w:ascii="Calibri Light" w:eastAsia="Times New Roman" w:hAnsi="Calibri Light" w:cs="Calibri Light"/>
                <w:color w:val="4F6D5A"/>
                <w:szCs w:val="24"/>
                <w:lang w:eastAsia="en-US"/>
              </w:rPr>
            </w:pPr>
            <w:r w:rsidRPr="00444DBD">
              <w:rPr>
                <w:rFonts w:ascii="Calibri Light" w:eastAsia="Times New Roman" w:hAnsi="Calibri Light" w:cs="Calibri Light"/>
                <w:color w:val="4F6D5A"/>
                <w:szCs w:val="24"/>
                <w:lang w:eastAsia="en-US"/>
              </w:rPr>
              <w:t>&lt;0.003</w:t>
            </w:r>
          </w:p>
        </w:tc>
      </w:tr>
      <w:tr w:rsidR="00314F1D" w:rsidRPr="00444DBD" w14:paraId="485CAFA4" w14:textId="77777777" w:rsidTr="00033788">
        <w:trPr>
          <w:trHeight w:val="331"/>
        </w:trPr>
        <w:tc>
          <w:tcPr>
            <w:tcW w:w="2123" w:type="dxa"/>
            <w:tcBorders>
              <w:top w:val="nil"/>
              <w:left w:val="single" w:sz="4" w:space="0" w:color="auto"/>
              <w:bottom w:val="single" w:sz="4" w:space="0" w:color="auto"/>
              <w:right w:val="single" w:sz="4" w:space="0" w:color="auto"/>
            </w:tcBorders>
            <w:noWrap/>
            <w:vAlign w:val="bottom"/>
          </w:tcPr>
          <w:p w14:paraId="0720DE7C" w14:textId="46EAC3D3" w:rsidR="00314F1D" w:rsidRPr="00444DBD" w:rsidRDefault="00314F1D" w:rsidP="00314F1D">
            <w:pPr>
              <w:spacing w:before="0" w:after="0"/>
              <w:contextualSpacing w:val="0"/>
              <w:jc w:val="center"/>
              <w:rPr>
                <w:rFonts w:ascii="Calibri Light" w:eastAsia="Times New Roman" w:hAnsi="Calibri Light" w:cs="Calibri Light"/>
                <w:color w:val="4F6D5A"/>
                <w:szCs w:val="24"/>
                <w:lang w:eastAsia="en-US"/>
              </w:rPr>
            </w:pPr>
            <w:r w:rsidRPr="00444DBD">
              <w:rPr>
                <w:rFonts w:ascii="Calibri Light" w:eastAsia="Times New Roman" w:hAnsi="Calibri Light" w:cs="Calibri Light"/>
                <w:color w:val="4F6D5A"/>
                <w:szCs w:val="24"/>
                <w:lang w:eastAsia="en-US"/>
              </w:rPr>
              <w:t>2025</w:t>
            </w:r>
          </w:p>
        </w:tc>
        <w:tc>
          <w:tcPr>
            <w:tcW w:w="2123" w:type="dxa"/>
            <w:tcBorders>
              <w:top w:val="nil"/>
              <w:left w:val="nil"/>
              <w:bottom w:val="single" w:sz="4" w:space="0" w:color="auto"/>
              <w:right w:val="single" w:sz="4" w:space="0" w:color="auto"/>
            </w:tcBorders>
            <w:noWrap/>
            <w:vAlign w:val="center"/>
          </w:tcPr>
          <w:p w14:paraId="1303DE0B" w14:textId="48CBE729" w:rsidR="00314F1D" w:rsidRPr="00444DBD" w:rsidRDefault="00314F1D" w:rsidP="00314F1D">
            <w:pPr>
              <w:spacing w:before="0" w:after="0"/>
              <w:contextualSpacing w:val="0"/>
              <w:jc w:val="center"/>
              <w:rPr>
                <w:rFonts w:ascii="Calibri Light" w:eastAsia="Times New Roman" w:hAnsi="Calibri Light" w:cs="Calibri Light"/>
                <w:color w:val="4F6D5A"/>
                <w:szCs w:val="24"/>
                <w:lang w:eastAsia="en-US"/>
              </w:rPr>
            </w:pPr>
            <w:r w:rsidRPr="00444DBD">
              <w:rPr>
                <w:rFonts w:ascii="Calibri Light" w:eastAsia="Times New Roman" w:hAnsi="Calibri Light" w:cs="Calibri Light"/>
                <w:color w:val="4F6D5A"/>
                <w:szCs w:val="24"/>
                <w:lang w:eastAsia="en-US"/>
              </w:rPr>
              <w:t>HFPO-DA</w:t>
            </w:r>
          </w:p>
        </w:tc>
        <w:tc>
          <w:tcPr>
            <w:tcW w:w="2123" w:type="dxa"/>
            <w:tcBorders>
              <w:top w:val="nil"/>
              <w:left w:val="nil"/>
              <w:bottom w:val="single" w:sz="4" w:space="0" w:color="auto"/>
              <w:right w:val="single" w:sz="4" w:space="0" w:color="auto"/>
            </w:tcBorders>
            <w:noWrap/>
            <w:vAlign w:val="center"/>
          </w:tcPr>
          <w:p w14:paraId="1669F8CE" w14:textId="36FC3BAA" w:rsidR="00314F1D" w:rsidRPr="00444DBD" w:rsidRDefault="00314F1D" w:rsidP="00314F1D">
            <w:pPr>
              <w:spacing w:before="0" w:after="0"/>
              <w:contextualSpacing w:val="0"/>
              <w:jc w:val="center"/>
              <w:rPr>
                <w:rFonts w:ascii="Calibri Light" w:eastAsia="Times New Roman" w:hAnsi="Calibri Light" w:cs="Calibri Light"/>
                <w:color w:val="4F6D5A"/>
                <w:szCs w:val="24"/>
                <w:lang w:eastAsia="en-US"/>
              </w:rPr>
            </w:pPr>
            <w:r w:rsidRPr="00444DBD">
              <w:rPr>
                <w:rFonts w:ascii="Calibri Light" w:eastAsia="Times New Roman" w:hAnsi="Calibri Light" w:cs="Calibri Light"/>
                <w:color w:val="4F6D5A"/>
                <w:szCs w:val="24"/>
                <w:lang w:eastAsia="en-US"/>
              </w:rPr>
              <w:t>&lt;0.005</w:t>
            </w:r>
          </w:p>
        </w:tc>
        <w:tc>
          <w:tcPr>
            <w:tcW w:w="2123" w:type="dxa"/>
            <w:tcBorders>
              <w:top w:val="nil"/>
              <w:left w:val="nil"/>
              <w:bottom w:val="single" w:sz="4" w:space="0" w:color="auto"/>
              <w:right w:val="single" w:sz="4" w:space="0" w:color="auto"/>
            </w:tcBorders>
            <w:noWrap/>
            <w:vAlign w:val="center"/>
          </w:tcPr>
          <w:p w14:paraId="7A7AC223" w14:textId="7EEA34B1" w:rsidR="00314F1D" w:rsidRPr="00444DBD" w:rsidRDefault="00314F1D" w:rsidP="00314F1D">
            <w:pPr>
              <w:spacing w:before="0" w:after="0"/>
              <w:contextualSpacing w:val="0"/>
              <w:jc w:val="center"/>
              <w:rPr>
                <w:rFonts w:ascii="Calibri Light" w:eastAsia="Times New Roman" w:hAnsi="Calibri Light" w:cs="Calibri Light"/>
                <w:color w:val="4F6D5A"/>
                <w:szCs w:val="24"/>
                <w:lang w:eastAsia="en-US"/>
              </w:rPr>
            </w:pPr>
            <w:r w:rsidRPr="00444DBD">
              <w:rPr>
                <w:rFonts w:ascii="Calibri Light" w:eastAsia="Times New Roman" w:hAnsi="Calibri Light" w:cs="Calibri Light"/>
                <w:color w:val="4F6D5A"/>
                <w:szCs w:val="24"/>
                <w:lang w:eastAsia="en-US"/>
              </w:rPr>
              <w:t>&lt;0.005</w:t>
            </w:r>
          </w:p>
        </w:tc>
        <w:tc>
          <w:tcPr>
            <w:tcW w:w="2123" w:type="dxa"/>
            <w:tcBorders>
              <w:top w:val="nil"/>
              <w:left w:val="nil"/>
              <w:bottom w:val="single" w:sz="4" w:space="0" w:color="auto"/>
              <w:right w:val="single" w:sz="4" w:space="0" w:color="auto"/>
            </w:tcBorders>
            <w:noWrap/>
            <w:vAlign w:val="center"/>
          </w:tcPr>
          <w:p w14:paraId="5276A79C" w14:textId="03322FE0" w:rsidR="00314F1D" w:rsidRPr="00444DBD" w:rsidRDefault="00314F1D" w:rsidP="00314F1D">
            <w:pPr>
              <w:spacing w:before="0" w:after="0"/>
              <w:contextualSpacing w:val="0"/>
              <w:jc w:val="center"/>
              <w:rPr>
                <w:rFonts w:ascii="Calibri Light" w:eastAsia="Times New Roman" w:hAnsi="Calibri Light" w:cs="Calibri Light"/>
                <w:color w:val="4F6D5A"/>
                <w:szCs w:val="24"/>
                <w:lang w:eastAsia="en-US"/>
              </w:rPr>
            </w:pPr>
            <w:r w:rsidRPr="00444DBD">
              <w:rPr>
                <w:rFonts w:ascii="Calibri Light" w:eastAsia="Times New Roman" w:hAnsi="Calibri Light" w:cs="Calibri Light"/>
                <w:color w:val="4F6D5A"/>
                <w:szCs w:val="24"/>
                <w:lang w:eastAsia="en-US"/>
              </w:rPr>
              <w:t>&lt;0.005</w:t>
            </w:r>
          </w:p>
        </w:tc>
      </w:tr>
      <w:tr w:rsidR="006E59AD" w:rsidRPr="00444DBD" w14:paraId="7D39E2F8" w14:textId="77777777" w:rsidTr="00033788">
        <w:trPr>
          <w:trHeight w:val="331"/>
        </w:trPr>
        <w:tc>
          <w:tcPr>
            <w:tcW w:w="2123" w:type="dxa"/>
            <w:tcBorders>
              <w:top w:val="nil"/>
              <w:left w:val="single" w:sz="4" w:space="0" w:color="auto"/>
              <w:bottom w:val="single" w:sz="4" w:space="0" w:color="auto"/>
              <w:right w:val="single" w:sz="4" w:space="0" w:color="auto"/>
            </w:tcBorders>
            <w:noWrap/>
            <w:vAlign w:val="bottom"/>
          </w:tcPr>
          <w:p w14:paraId="3EEDEE1A" w14:textId="37674B4C" w:rsidR="006E59AD" w:rsidRPr="00444DBD" w:rsidRDefault="006E59AD" w:rsidP="006E59AD">
            <w:pPr>
              <w:spacing w:before="0" w:after="0"/>
              <w:contextualSpacing w:val="0"/>
              <w:jc w:val="center"/>
              <w:rPr>
                <w:rFonts w:ascii="Calibri Light" w:eastAsia="Times New Roman" w:hAnsi="Calibri Light" w:cs="Calibri Light"/>
                <w:color w:val="4F6D5A"/>
                <w:szCs w:val="24"/>
                <w:lang w:eastAsia="en-US"/>
              </w:rPr>
            </w:pPr>
            <w:r w:rsidRPr="00444DBD">
              <w:rPr>
                <w:rFonts w:ascii="Calibri Light" w:eastAsia="Times New Roman" w:hAnsi="Calibri Light" w:cs="Calibri Light"/>
                <w:color w:val="4F6D5A"/>
                <w:szCs w:val="24"/>
                <w:lang w:eastAsia="en-US"/>
              </w:rPr>
              <w:t>2025</w:t>
            </w:r>
          </w:p>
        </w:tc>
        <w:tc>
          <w:tcPr>
            <w:tcW w:w="2123" w:type="dxa"/>
            <w:tcBorders>
              <w:top w:val="nil"/>
              <w:left w:val="nil"/>
              <w:bottom w:val="single" w:sz="4" w:space="0" w:color="auto"/>
              <w:right w:val="single" w:sz="4" w:space="0" w:color="auto"/>
            </w:tcBorders>
            <w:noWrap/>
            <w:vAlign w:val="center"/>
          </w:tcPr>
          <w:p w14:paraId="48D42CF8" w14:textId="0C4B79A2" w:rsidR="006E59AD" w:rsidRPr="00444DBD" w:rsidRDefault="006E59AD" w:rsidP="006E59AD">
            <w:pPr>
              <w:spacing w:before="0" w:after="0"/>
              <w:contextualSpacing w:val="0"/>
              <w:jc w:val="center"/>
              <w:rPr>
                <w:rFonts w:ascii="Calibri Light" w:eastAsia="Times New Roman" w:hAnsi="Calibri Light" w:cs="Calibri Light"/>
                <w:color w:val="4F6D5A"/>
                <w:szCs w:val="24"/>
                <w:lang w:eastAsia="en-US"/>
              </w:rPr>
            </w:pPr>
            <w:r w:rsidRPr="00444DBD">
              <w:rPr>
                <w:rFonts w:ascii="Calibri Light" w:eastAsia="Times New Roman" w:hAnsi="Calibri Light" w:cs="Calibri Light"/>
                <w:color w:val="4F6D5A"/>
                <w:szCs w:val="24"/>
                <w:lang w:eastAsia="en-US"/>
              </w:rPr>
              <w:t>PFBS</w:t>
            </w:r>
          </w:p>
        </w:tc>
        <w:tc>
          <w:tcPr>
            <w:tcW w:w="2123" w:type="dxa"/>
            <w:tcBorders>
              <w:top w:val="nil"/>
              <w:left w:val="nil"/>
              <w:bottom w:val="single" w:sz="4" w:space="0" w:color="auto"/>
              <w:right w:val="single" w:sz="4" w:space="0" w:color="auto"/>
            </w:tcBorders>
            <w:noWrap/>
            <w:vAlign w:val="center"/>
          </w:tcPr>
          <w:p w14:paraId="0ECDF18D" w14:textId="1DC1FE17" w:rsidR="006E59AD" w:rsidRPr="00444DBD" w:rsidRDefault="006E59AD" w:rsidP="006E59AD">
            <w:pPr>
              <w:spacing w:before="0" w:after="0"/>
              <w:contextualSpacing w:val="0"/>
              <w:jc w:val="center"/>
              <w:rPr>
                <w:rFonts w:ascii="Calibri Light" w:eastAsia="Times New Roman" w:hAnsi="Calibri Light" w:cs="Calibri Light"/>
                <w:color w:val="4F6D5A"/>
                <w:szCs w:val="24"/>
                <w:lang w:eastAsia="en-US"/>
              </w:rPr>
            </w:pPr>
            <w:r w:rsidRPr="00444DBD">
              <w:rPr>
                <w:rFonts w:ascii="Calibri Light" w:eastAsia="Times New Roman" w:hAnsi="Calibri Light" w:cs="Calibri Light"/>
                <w:color w:val="4F6D5A"/>
                <w:szCs w:val="24"/>
                <w:lang w:eastAsia="en-US"/>
              </w:rPr>
              <w:t>&lt;0.003</w:t>
            </w:r>
          </w:p>
        </w:tc>
        <w:tc>
          <w:tcPr>
            <w:tcW w:w="2123" w:type="dxa"/>
            <w:tcBorders>
              <w:top w:val="nil"/>
              <w:left w:val="nil"/>
              <w:bottom w:val="single" w:sz="4" w:space="0" w:color="auto"/>
              <w:right w:val="single" w:sz="4" w:space="0" w:color="auto"/>
            </w:tcBorders>
            <w:noWrap/>
            <w:vAlign w:val="center"/>
          </w:tcPr>
          <w:p w14:paraId="0DB85E54" w14:textId="721305DC" w:rsidR="006E59AD" w:rsidRPr="00444DBD" w:rsidRDefault="006E59AD" w:rsidP="006E59AD">
            <w:pPr>
              <w:spacing w:before="0" w:after="0"/>
              <w:contextualSpacing w:val="0"/>
              <w:jc w:val="center"/>
              <w:rPr>
                <w:rFonts w:ascii="Calibri Light" w:eastAsia="Times New Roman" w:hAnsi="Calibri Light" w:cs="Calibri Light"/>
                <w:color w:val="4F6D5A"/>
                <w:szCs w:val="24"/>
                <w:lang w:eastAsia="en-US"/>
              </w:rPr>
            </w:pPr>
            <w:r w:rsidRPr="00444DBD">
              <w:rPr>
                <w:rFonts w:ascii="Calibri Light" w:eastAsia="Times New Roman" w:hAnsi="Calibri Light" w:cs="Calibri Light"/>
                <w:color w:val="4F6D5A"/>
                <w:szCs w:val="24"/>
                <w:lang w:eastAsia="en-US"/>
              </w:rPr>
              <w:t>&lt;0.003</w:t>
            </w:r>
          </w:p>
        </w:tc>
        <w:tc>
          <w:tcPr>
            <w:tcW w:w="2123" w:type="dxa"/>
            <w:tcBorders>
              <w:top w:val="nil"/>
              <w:left w:val="nil"/>
              <w:bottom w:val="single" w:sz="4" w:space="0" w:color="auto"/>
              <w:right w:val="single" w:sz="4" w:space="0" w:color="auto"/>
            </w:tcBorders>
            <w:noWrap/>
            <w:vAlign w:val="bottom"/>
          </w:tcPr>
          <w:p w14:paraId="75078784" w14:textId="241503B9" w:rsidR="006E59AD" w:rsidRPr="00444DBD" w:rsidRDefault="006E59AD" w:rsidP="006E59AD">
            <w:pPr>
              <w:spacing w:before="0" w:after="0"/>
              <w:contextualSpacing w:val="0"/>
              <w:jc w:val="center"/>
              <w:rPr>
                <w:rFonts w:ascii="Calibri Light" w:eastAsia="Times New Roman" w:hAnsi="Calibri Light" w:cs="Calibri Light"/>
                <w:color w:val="4F6D5A"/>
                <w:szCs w:val="24"/>
                <w:lang w:eastAsia="en-US"/>
              </w:rPr>
            </w:pPr>
            <w:r w:rsidRPr="00444DBD">
              <w:rPr>
                <w:rFonts w:ascii="Calibri Light" w:eastAsia="Times New Roman" w:hAnsi="Calibri Light" w:cs="Calibri Light"/>
                <w:color w:val="4F6D5A"/>
                <w:szCs w:val="24"/>
                <w:lang w:eastAsia="en-US"/>
              </w:rPr>
              <w:t>&lt;0.003</w:t>
            </w:r>
          </w:p>
        </w:tc>
      </w:tr>
      <w:tr w:rsidR="00314F1D" w:rsidRPr="00444DBD" w14:paraId="12A7AA5B" w14:textId="77777777" w:rsidTr="00033788">
        <w:trPr>
          <w:trHeight w:val="331"/>
        </w:trPr>
        <w:tc>
          <w:tcPr>
            <w:tcW w:w="2123" w:type="dxa"/>
            <w:tcBorders>
              <w:top w:val="nil"/>
              <w:left w:val="single" w:sz="4" w:space="0" w:color="auto"/>
              <w:bottom w:val="single" w:sz="4" w:space="0" w:color="auto"/>
              <w:right w:val="single" w:sz="4" w:space="0" w:color="auto"/>
            </w:tcBorders>
            <w:noWrap/>
            <w:vAlign w:val="bottom"/>
          </w:tcPr>
          <w:p w14:paraId="07F30068" w14:textId="10C06DB1" w:rsidR="00314F1D" w:rsidRPr="00444DBD" w:rsidRDefault="00314F1D" w:rsidP="00314F1D">
            <w:pPr>
              <w:spacing w:before="0" w:after="0"/>
              <w:contextualSpacing w:val="0"/>
              <w:jc w:val="center"/>
              <w:rPr>
                <w:rFonts w:ascii="Calibri Light" w:eastAsia="Times New Roman" w:hAnsi="Calibri Light" w:cs="Calibri Light"/>
                <w:color w:val="4F6D5A"/>
                <w:szCs w:val="24"/>
                <w:lang w:eastAsia="en-US"/>
              </w:rPr>
            </w:pPr>
            <w:r w:rsidRPr="00444DBD">
              <w:rPr>
                <w:rFonts w:ascii="Calibri Light" w:eastAsia="Times New Roman" w:hAnsi="Calibri Light" w:cs="Calibri Light"/>
                <w:color w:val="4F6D5A"/>
                <w:szCs w:val="24"/>
                <w:lang w:eastAsia="en-US"/>
              </w:rPr>
              <w:t>2025</w:t>
            </w:r>
          </w:p>
        </w:tc>
        <w:tc>
          <w:tcPr>
            <w:tcW w:w="2123" w:type="dxa"/>
            <w:tcBorders>
              <w:top w:val="nil"/>
              <w:left w:val="nil"/>
              <w:bottom w:val="single" w:sz="4" w:space="0" w:color="auto"/>
              <w:right w:val="single" w:sz="4" w:space="0" w:color="auto"/>
            </w:tcBorders>
            <w:noWrap/>
            <w:vAlign w:val="center"/>
          </w:tcPr>
          <w:p w14:paraId="10635446" w14:textId="3900E039" w:rsidR="00314F1D" w:rsidRPr="00444DBD" w:rsidRDefault="00314F1D" w:rsidP="00314F1D">
            <w:pPr>
              <w:spacing w:before="0" w:after="0"/>
              <w:contextualSpacing w:val="0"/>
              <w:jc w:val="center"/>
              <w:rPr>
                <w:rFonts w:ascii="Calibri Light" w:eastAsia="Times New Roman" w:hAnsi="Calibri Light" w:cs="Calibri Light"/>
                <w:color w:val="4F6D5A"/>
                <w:szCs w:val="24"/>
                <w:lang w:eastAsia="en-US"/>
              </w:rPr>
            </w:pPr>
            <w:r w:rsidRPr="00444DBD">
              <w:rPr>
                <w:rFonts w:ascii="Calibri Light" w:eastAsia="Times New Roman" w:hAnsi="Calibri Light" w:cs="Calibri Light"/>
                <w:color w:val="4F6D5A"/>
                <w:szCs w:val="24"/>
                <w:lang w:eastAsia="en-US"/>
              </w:rPr>
              <w:t>6:2 FTS</w:t>
            </w:r>
          </w:p>
        </w:tc>
        <w:tc>
          <w:tcPr>
            <w:tcW w:w="2123" w:type="dxa"/>
            <w:tcBorders>
              <w:top w:val="nil"/>
              <w:left w:val="nil"/>
              <w:bottom w:val="single" w:sz="4" w:space="0" w:color="auto"/>
              <w:right w:val="single" w:sz="4" w:space="0" w:color="auto"/>
            </w:tcBorders>
            <w:noWrap/>
            <w:vAlign w:val="center"/>
          </w:tcPr>
          <w:p w14:paraId="4DA4C7A3" w14:textId="11403627" w:rsidR="00314F1D" w:rsidRPr="00444DBD" w:rsidRDefault="00314F1D" w:rsidP="00314F1D">
            <w:pPr>
              <w:spacing w:before="0" w:after="0"/>
              <w:contextualSpacing w:val="0"/>
              <w:jc w:val="center"/>
              <w:rPr>
                <w:rFonts w:ascii="Calibri Light" w:eastAsia="Times New Roman" w:hAnsi="Calibri Light" w:cs="Calibri Light"/>
                <w:color w:val="4F6D5A"/>
                <w:szCs w:val="24"/>
                <w:lang w:eastAsia="en-US"/>
              </w:rPr>
            </w:pPr>
            <w:r w:rsidRPr="00444DBD">
              <w:rPr>
                <w:rFonts w:ascii="Calibri Light" w:eastAsia="Times New Roman" w:hAnsi="Calibri Light" w:cs="Calibri Light"/>
                <w:color w:val="4F6D5A"/>
                <w:szCs w:val="24"/>
                <w:lang w:eastAsia="en-US"/>
              </w:rPr>
              <w:t>&lt;0.005</w:t>
            </w:r>
          </w:p>
        </w:tc>
        <w:tc>
          <w:tcPr>
            <w:tcW w:w="2123" w:type="dxa"/>
            <w:tcBorders>
              <w:top w:val="nil"/>
              <w:left w:val="nil"/>
              <w:bottom w:val="single" w:sz="4" w:space="0" w:color="auto"/>
              <w:right w:val="single" w:sz="4" w:space="0" w:color="auto"/>
            </w:tcBorders>
            <w:noWrap/>
            <w:vAlign w:val="center"/>
          </w:tcPr>
          <w:p w14:paraId="458B999F" w14:textId="4A2FA825" w:rsidR="00314F1D" w:rsidRPr="00444DBD" w:rsidRDefault="00314F1D" w:rsidP="00314F1D">
            <w:pPr>
              <w:spacing w:before="0" w:after="0"/>
              <w:contextualSpacing w:val="0"/>
              <w:jc w:val="center"/>
              <w:rPr>
                <w:rFonts w:ascii="Calibri Light" w:eastAsia="Times New Roman" w:hAnsi="Calibri Light" w:cs="Calibri Light"/>
                <w:color w:val="4F6D5A"/>
                <w:szCs w:val="24"/>
                <w:lang w:eastAsia="en-US"/>
              </w:rPr>
            </w:pPr>
            <w:r w:rsidRPr="00444DBD">
              <w:rPr>
                <w:rFonts w:ascii="Calibri Light" w:eastAsia="Times New Roman" w:hAnsi="Calibri Light" w:cs="Calibri Light"/>
                <w:color w:val="4F6D5A"/>
                <w:szCs w:val="24"/>
                <w:lang w:eastAsia="en-US"/>
              </w:rPr>
              <w:t>&lt;0.005</w:t>
            </w:r>
          </w:p>
        </w:tc>
        <w:tc>
          <w:tcPr>
            <w:tcW w:w="2123" w:type="dxa"/>
            <w:tcBorders>
              <w:top w:val="nil"/>
              <w:left w:val="nil"/>
              <w:bottom w:val="single" w:sz="4" w:space="0" w:color="auto"/>
              <w:right w:val="single" w:sz="4" w:space="0" w:color="auto"/>
            </w:tcBorders>
            <w:noWrap/>
            <w:vAlign w:val="center"/>
          </w:tcPr>
          <w:p w14:paraId="179147B3" w14:textId="79C67103" w:rsidR="00314F1D" w:rsidRPr="00444DBD" w:rsidRDefault="00314F1D" w:rsidP="00314F1D">
            <w:pPr>
              <w:spacing w:before="0" w:after="0"/>
              <w:contextualSpacing w:val="0"/>
              <w:jc w:val="center"/>
              <w:rPr>
                <w:rFonts w:ascii="Calibri Light" w:eastAsia="Times New Roman" w:hAnsi="Calibri Light" w:cs="Calibri Light"/>
                <w:color w:val="4F6D5A"/>
                <w:szCs w:val="24"/>
                <w:lang w:eastAsia="en-US"/>
              </w:rPr>
            </w:pPr>
            <w:r w:rsidRPr="00444DBD">
              <w:rPr>
                <w:rFonts w:ascii="Calibri Light" w:eastAsia="Times New Roman" w:hAnsi="Calibri Light" w:cs="Calibri Light"/>
                <w:color w:val="4F6D5A"/>
                <w:szCs w:val="24"/>
                <w:lang w:eastAsia="en-US"/>
              </w:rPr>
              <w:t>&lt;0.005</w:t>
            </w:r>
          </w:p>
        </w:tc>
      </w:tr>
      <w:tr w:rsidR="00314F1D" w:rsidRPr="00444DBD" w14:paraId="492CA481" w14:textId="77777777" w:rsidTr="00033788">
        <w:trPr>
          <w:trHeight w:val="331"/>
        </w:trPr>
        <w:tc>
          <w:tcPr>
            <w:tcW w:w="2123" w:type="dxa"/>
            <w:tcBorders>
              <w:top w:val="nil"/>
              <w:left w:val="single" w:sz="4" w:space="0" w:color="auto"/>
              <w:bottom w:val="single" w:sz="4" w:space="0" w:color="auto"/>
              <w:right w:val="single" w:sz="4" w:space="0" w:color="auto"/>
            </w:tcBorders>
            <w:noWrap/>
            <w:vAlign w:val="bottom"/>
          </w:tcPr>
          <w:p w14:paraId="7B41DAF1" w14:textId="413CD2ED" w:rsidR="00314F1D" w:rsidRPr="00444DBD" w:rsidRDefault="00314F1D" w:rsidP="00314F1D">
            <w:pPr>
              <w:spacing w:before="0" w:after="0"/>
              <w:contextualSpacing w:val="0"/>
              <w:jc w:val="center"/>
              <w:rPr>
                <w:rFonts w:ascii="Calibri Light" w:eastAsia="Times New Roman" w:hAnsi="Calibri Light" w:cs="Calibri Light"/>
                <w:color w:val="4F6D5A"/>
                <w:szCs w:val="24"/>
                <w:lang w:eastAsia="en-US"/>
              </w:rPr>
            </w:pPr>
            <w:r w:rsidRPr="00444DBD">
              <w:rPr>
                <w:rFonts w:ascii="Calibri Light" w:eastAsia="Times New Roman" w:hAnsi="Calibri Light" w:cs="Calibri Light"/>
                <w:color w:val="4F6D5A"/>
                <w:szCs w:val="24"/>
                <w:lang w:eastAsia="en-US"/>
              </w:rPr>
              <w:t>2025</w:t>
            </w:r>
          </w:p>
        </w:tc>
        <w:tc>
          <w:tcPr>
            <w:tcW w:w="2123" w:type="dxa"/>
            <w:tcBorders>
              <w:top w:val="nil"/>
              <w:left w:val="nil"/>
              <w:bottom w:val="single" w:sz="4" w:space="0" w:color="auto"/>
              <w:right w:val="single" w:sz="4" w:space="0" w:color="auto"/>
            </w:tcBorders>
            <w:noWrap/>
            <w:vAlign w:val="center"/>
          </w:tcPr>
          <w:p w14:paraId="28793DC6" w14:textId="723FD470" w:rsidR="00314F1D" w:rsidRPr="00444DBD" w:rsidRDefault="00314F1D" w:rsidP="00314F1D">
            <w:pPr>
              <w:spacing w:before="0" w:after="0"/>
              <w:contextualSpacing w:val="0"/>
              <w:jc w:val="center"/>
              <w:rPr>
                <w:rFonts w:ascii="Calibri Light" w:eastAsia="Times New Roman" w:hAnsi="Calibri Light" w:cs="Calibri Light"/>
                <w:color w:val="4F6D5A"/>
                <w:szCs w:val="24"/>
                <w:lang w:eastAsia="en-US"/>
              </w:rPr>
            </w:pPr>
            <w:r w:rsidRPr="00444DBD">
              <w:rPr>
                <w:rFonts w:ascii="Calibri Light" w:eastAsia="Times New Roman" w:hAnsi="Calibri Light" w:cs="Calibri Light"/>
                <w:color w:val="4F6D5A"/>
                <w:szCs w:val="24"/>
                <w:lang w:eastAsia="en-US"/>
              </w:rPr>
              <w:t>4:2 FTS</w:t>
            </w:r>
          </w:p>
        </w:tc>
        <w:tc>
          <w:tcPr>
            <w:tcW w:w="2123" w:type="dxa"/>
            <w:tcBorders>
              <w:top w:val="nil"/>
              <w:left w:val="nil"/>
              <w:bottom w:val="single" w:sz="4" w:space="0" w:color="auto"/>
              <w:right w:val="single" w:sz="4" w:space="0" w:color="auto"/>
            </w:tcBorders>
            <w:noWrap/>
            <w:vAlign w:val="center"/>
          </w:tcPr>
          <w:p w14:paraId="4E438FE6" w14:textId="676A3960" w:rsidR="00314F1D" w:rsidRPr="00444DBD" w:rsidRDefault="00314F1D" w:rsidP="00314F1D">
            <w:pPr>
              <w:spacing w:before="0" w:after="0"/>
              <w:contextualSpacing w:val="0"/>
              <w:jc w:val="center"/>
              <w:rPr>
                <w:rFonts w:ascii="Calibri Light" w:eastAsia="Times New Roman" w:hAnsi="Calibri Light" w:cs="Calibri Light"/>
                <w:color w:val="4F6D5A"/>
                <w:szCs w:val="24"/>
                <w:lang w:eastAsia="en-US"/>
              </w:rPr>
            </w:pPr>
            <w:r w:rsidRPr="00444DBD">
              <w:rPr>
                <w:rFonts w:ascii="Calibri Light" w:eastAsia="Times New Roman" w:hAnsi="Calibri Light" w:cs="Calibri Light"/>
                <w:color w:val="4F6D5A"/>
                <w:szCs w:val="24"/>
                <w:lang w:eastAsia="en-US"/>
              </w:rPr>
              <w:t>&lt;0.003</w:t>
            </w:r>
          </w:p>
        </w:tc>
        <w:tc>
          <w:tcPr>
            <w:tcW w:w="2123" w:type="dxa"/>
            <w:tcBorders>
              <w:top w:val="nil"/>
              <w:left w:val="nil"/>
              <w:bottom w:val="single" w:sz="4" w:space="0" w:color="auto"/>
              <w:right w:val="single" w:sz="4" w:space="0" w:color="auto"/>
            </w:tcBorders>
            <w:noWrap/>
            <w:vAlign w:val="center"/>
          </w:tcPr>
          <w:p w14:paraId="10F44286" w14:textId="1F7A0497" w:rsidR="00314F1D" w:rsidRPr="00444DBD" w:rsidRDefault="00314F1D" w:rsidP="00314F1D">
            <w:pPr>
              <w:spacing w:before="0" w:after="0"/>
              <w:contextualSpacing w:val="0"/>
              <w:jc w:val="center"/>
              <w:rPr>
                <w:rFonts w:ascii="Calibri Light" w:eastAsia="Times New Roman" w:hAnsi="Calibri Light" w:cs="Calibri Light"/>
                <w:color w:val="4F6D5A"/>
                <w:szCs w:val="24"/>
                <w:lang w:eastAsia="en-US"/>
              </w:rPr>
            </w:pPr>
            <w:r w:rsidRPr="00444DBD">
              <w:rPr>
                <w:rFonts w:ascii="Calibri Light" w:eastAsia="Times New Roman" w:hAnsi="Calibri Light" w:cs="Calibri Light"/>
                <w:color w:val="4F6D5A"/>
                <w:szCs w:val="24"/>
                <w:lang w:eastAsia="en-US"/>
              </w:rPr>
              <w:t>&lt;0.003</w:t>
            </w:r>
          </w:p>
        </w:tc>
        <w:tc>
          <w:tcPr>
            <w:tcW w:w="2123" w:type="dxa"/>
            <w:tcBorders>
              <w:top w:val="nil"/>
              <w:left w:val="nil"/>
              <w:bottom w:val="single" w:sz="4" w:space="0" w:color="auto"/>
              <w:right w:val="single" w:sz="4" w:space="0" w:color="auto"/>
            </w:tcBorders>
            <w:noWrap/>
            <w:vAlign w:val="center"/>
          </w:tcPr>
          <w:p w14:paraId="05A8CB9A" w14:textId="4CEA7C3F" w:rsidR="00314F1D" w:rsidRPr="00444DBD" w:rsidRDefault="00314F1D" w:rsidP="00314F1D">
            <w:pPr>
              <w:spacing w:before="0" w:after="0"/>
              <w:contextualSpacing w:val="0"/>
              <w:jc w:val="center"/>
              <w:rPr>
                <w:rFonts w:ascii="Calibri Light" w:eastAsia="Times New Roman" w:hAnsi="Calibri Light" w:cs="Calibri Light"/>
                <w:color w:val="4F6D5A"/>
                <w:szCs w:val="24"/>
                <w:lang w:eastAsia="en-US"/>
              </w:rPr>
            </w:pPr>
            <w:r w:rsidRPr="00444DBD">
              <w:rPr>
                <w:rFonts w:ascii="Calibri Light" w:eastAsia="Times New Roman" w:hAnsi="Calibri Light" w:cs="Calibri Light"/>
                <w:color w:val="4F6D5A"/>
                <w:szCs w:val="24"/>
                <w:lang w:eastAsia="en-US"/>
              </w:rPr>
              <w:t>&lt;0.003</w:t>
            </w:r>
          </w:p>
        </w:tc>
      </w:tr>
      <w:tr w:rsidR="00314F1D" w:rsidRPr="00444DBD" w14:paraId="754AD909" w14:textId="77777777" w:rsidTr="00033788">
        <w:trPr>
          <w:trHeight w:val="331"/>
        </w:trPr>
        <w:tc>
          <w:tcPr>
            <w:tcW w:w="2123" w:type="dxa"/>
            <w:tcBorders>
              <w:top w:val="nil"/>
              <w:left w:val="single" w:sz="4" w:space="0" w:color="auto"/>
              <w:bottom w:val="single" w:sz="4" w:space="0" w:color="auto"/>
              <w:right w:val="single" w:sz="4" w:space="0" w:color="auto"/>
            </w:tcBorders>
            <w:noWrap/>
            <w:vAlign w:val="bottom"/>
          </w:tcPr>
          <w:p w14:paraId="02C8A30B" w14:textId="5574ADB5" w:rsidR="00314F1D" w:rsidRPr="00444DBD" w:rsidRDefault="00314F1D" w:rsidP="00314F1D">
            <w:pPr>
              <w:spacing w:before="0" w:after="0"/>
              <w:contextualSpacing w:val="0"/>
              <w:jc w:val="center"/>
              <w:rPr>
                <w:rFonts w:ascii="Calibri Light" w:eastAsia="Times New Roman" w:hAnsi="Calibri Light" w:cs="Calibri Light"/>
                <w:color w:val="4F6D5A"/>
                <w:szCs w:val="24"/>
                <w:lang w:eastAsia="en-US"/>
              </w:rPr>
            </w:pPr>
            <w:r w:rsidRPr="00444DBD">
              <w:rPr>
                <w:rFonts w:ascii="Calibri Light" w:eastAsia="Times New Roman" w:hAnsi="Calibri Light" w:cs="Calibri Light"/>
                <w:color w:val="4F6D5A"/>
                <w:szCs w:val="24"/>
                <w:lang w:eastAsia="en-US"/>
              </w:rPr>
              <w:t>2025</w:t>
            </w:r>
          </w:p>
        </w:tc>
        <w:tc>
          <w:tcPr>
            <w:tcW w:w="2123" w:type="dxa"/>
            <w:tcBorders>
              <w:top w:val="nil"/>
              <w:left w:val="nil"/>
              <w:bottom w:val="single" w:sz="4" w:space="0" w:color="auto"/>
              <w:right w:val="single" w:sz="4" w:space="0" w:color="auto"/>
            </w:tcBorders>
            <w:noWrap/>
            <w:vAlign w:val="center"/>
          </w:tcPr>
          <w:p w14:paraId="66239890" w14:textId="7D5074BD" w:rsidR="00314F1D" w:rsidRPr="00444DBD" w:rsidRDefault="00314F1D" w:rsidP="00314F1D">
            <w:pPr>
              <w:spacing w:before="0" w:after="0"/>
              <w:contextualSpacing w:val="0"/>
              <w:jc w:val="center"/>
              <w:rPr>
                <w:rFonts w:ascii="Calibri Light" w:eastAsia="Times New Roman" w:hAnsi="Calibri Light" w:cs="Calibri Light"/>
                <w:color w:val="4F6D5A"/>
                <w:szCs w:val="24"/>
                <w:lang w:eastAsia="en-US"/>
              </w:rPr>
            </w:pPr>
            <w:r w:rsidRPr="00444DBD">
              <w:rPr>
                <w:rFonts w:ascii="Calibri Light" w:eastAsia="Times New Roman" w:hAnsi="Calibri Light" w:cs="Calibri Light"/>
                <w:color w:val="4F6D5A"/>
                <w:szCs w:val="24"/>
                <w:lang w:eastAsia="en-US"/>
              </w:rPr>
              <w:t>8:2 FTS</w:t>
            </w:r>
          </w:p>
        </w:tc>
        <w:tc>
          <w:tcPr>
            <w:tcW w:w="2123" w:type="dxa"/>
            <w:tcBorders>
              <w:top w:val="nil"/>
              <w:left w:val="nil"/>
              <w:bottom w:val="single" w:sz="4" w:space="0" w:color="auto"/>
              <w:right w:val="single" w:sz="4" w:space="0" w:color="auto"/>
            </w:tcBorders>
            <w:noWrap/>
            <w:vAlign w:val="center"/>
          </w:tcPr>
          <w:p w14:paraId="7EA0B5A9" w14:textId="71281574" w:rsidR="00314F1D" w:rsidRPr="00444DBD" w:rsidRDefault="00314F1D" w:rsidP="00314F1D">
            <w:pPr>
              <w:spacing w:before="0" w:after="0"/>
              <w:contextualSpacing w:val="0"/>
              <w:jc w:val="center"/>
              <w:rPr>
                <w:rFonts w:ascii="Calibri Light" w:eastAsia="Times New Roman" w:hAnsi="Calibri Light" w:cs="Calibri Light"/>
                <w:color w:val="4F6D5A"/>
                <w:szCs w:val="24"/>
                <w:lang w:eastAsia="en-US"/>
              </w:rPr>
            </w:pPr>
            <w:r w:rsidRPr="00444DBD">
              <w:rPr>
                <w:rFonts w:ascii="Calibri Light" w:eastAsia="Times New Roman" w:hAnsi="Calibri Light" w:cs="Calibri Light"/>
                <w:color w:val="4F6D5A"/>
                <w:szCs w:val="24"/>
                <w:lang w:eastAsia="en-US"/>
              </w:rPr>
              <w:t>&lt;0.005</w:t>
            </w:r>
          </w:p>
        </w:tc>
        <w:tc>
          <w:tcPr>
            <w:tcW w:w="2123" w:type="dxa"/>
            <w:tcBorders>
              <w:top w:val="nil"/>
              <w:left w:val="nil"/>
              <w:bottom w:val="single" w:sz="4" w:space="0" w:color="auto"/>
              <w:right w:val="single" w:sz="4" w:space="0" w:color="auto"/>
            </w:tcBorders>
            <w:noWrap/>
            <w:vAlign w:val="center"/>
          </w:tcPr>
          <w:p w14:paraId="76661412" w14:textId="7FEEB620" w:rsidR="00314F1D" w:rsidRPr="00444DBD" w:rsidRDefault="00314F1D" w:rsidP="00314F1D">
            <w:pPr>
              <w:spacing w:before="0" w:after="0"/>
              <w:contextualSpacing w:val="0"/>
              <w:jc w:val="center"/>
              <w:rPr>
                <w:rFonts w:ascii="Calibri Light" w:eastAsia="Times New Roman" w:hAnsi="Calibri Light" w:cs="Calibri Light"/>
                <w:color w:val="4F6D5A"/>
                <w:szCs w:val="24"/>
                <w:lang w:eastAsia="en-US"/>
              </w:rPr>
            </w:pPr>
            <w:r w:rsidRPr="00444DBD">
              <w:rPr>
                <w:rFonts w:ascii="Calibri Light" w:eastAsia="Times New Roman" w:hAnsi="Calibri Light" w:cs="Calibri Light"/>
                <w:color w:val="4F6D5A"/>
                <w:szCs w:val="24"/>
                <w:lang w:eastAsia="en-US"/>
              </w:rPr>
              <w:t>&lt;0.005</w:t>
            </w:r>
          </w:p>
        </w:tc>
        <w:tc>
          <w:tcPr>
            <w:tcW w:w="2123" w:type="dxa"/>
            <w:tcBorders>
              <w:top w:val="nil"/>
              <w:left w:val="nil"/>
              <w:bottom w:val="single" w:sz="4" w:space="0" w:color="auto"/>
              <w:right w:val="single" w:sz="4" w:space="0" w:color="auto"/>
            </w:tcBorders>
            <w:noWrap/>
            <w:vAlign w:val="center"/>
          </w:tcPr>
          <w:p w14:paraId="451CE429" w14:textId="5AAD55FA" w:rsidR="00314F1D" w:rsidRPr="00444DBD" w:rsidRDefault="00314F1D" w:rsidP="00314F1D">
            <w:pPr>
              <w:spacing w:before="0" w:after="0"/>
              <w:contextualSpacing w:val="0"/>
              <w:jc w:val="center"/>
              <w:rPr>
                <w:rFonts w:ascii="Calibri Light" w:eastAsia="Times New Roman" w:hAnsi="Calibri Light" w:cs="Calibri Light"/>
                <w:color w:val="4F6D5A"/>
                <w:szCs w:val="24"/>
                <w:lang w:eastAsia="en-US"/>
              </w:rPr>
            </w:pPr>
            <w:r w:rsidRPr="00444DBD">
              <w:rPr>
                <w:rFonts w:ascii="Calibri Light" w:eastAsia="Times New Roman" w:hAnsi="Calibri Light" w:cs="Calibri Light"/>
                <w:color w:val="4F6D5A"/>
                <w:szCs w:val="24"/>
                <w:lang w:eastAsia="en-US"/>
              </w:rPr>
              <w:t>&lt;0.005</w:t>
            </w:r>
          </w:p>
        </w:tc>
      </w:tr>
      <w:tr w:rsidR="00314F1D" w:rsidRPr="00444DBD" w14:paraId="49136186" w14:textId="77777777" w:rsidTr="00033788">
        <w:trPr>
          <w:trHeight w:val="331"/>
        </w:trPr>
        <w:tc>
          <w:tcPr>
            <w:tcW w:w="2123" w:type="dxa"/>
            <w:tcBorders>
              <w:top w:val="nil"/>
              <w:left w:val="single" w:sz="4" w:space="0" w:color="auto"/>
              <w:bottom w:val="single" w:sz="4" w:space="0" w:color="auto"/>
              <w:right w:val="single" w:sz="4" w:space="0" w:color="auto"/>
            </w:tcBorders>
            <w:noWrap/>
            <w:vAlign w:val="bottom"/>
          </w:tcPr>
          <w:p w14:paraId="7E99B0BB" w14:textId="7838C9E6" w:rsidR="00314F1D" w:rsidRPr="00444DBD" w:rsidRDefault="00314F1D" w:rsidP="00314F1D">
            <w:pPr>
              <w:spacing w:before="0" w:after="0"/>
              <w:contextualSpacing w:val="0"/>
              <w:jc w:val="center"/>
              <w:rPr>
                <w:rFonts w:ascii="Calibri Light" w:eastAsia="Times New Roman" w:hAnsi="Calibri Light" w:cs="Calibri Light"/>
                <w:color w:val="4F6D5A"/>
                <w:szCs w:val="24"/>
                <w:lang w:eastAsia="en-US"/>
              </w:rPr>
            </w:pPr>
            <w:r w:rsidRPr="00444DBD">
              <w:rPr>
                <w:rFonts w:ascii="Calibri Light" w:eastAsia="Times New Roman" w:hAnsi="Calibri Light" w:cs="Calibri Light"/>
                <w:color w:val="4F6D5A"/>
                <w:szCs w:val="24"/>
                <w:lang w:eastAsia="en-US"/>
              </w:rPr>
              <w:t>2025</w:t>
            </w:r>
          </w:p>
        </w:tc>
        <w:tc>
          <w:tcPr>
            <w:tcW w:w="2123" w:type="dxa"/>
            <w:tcBorders>
              <w:top w:val="nil"/>
              <w:left w:val="nil"/>
              <w:bottom w:val="single" w:sz="4" w:space="0" w:color="auto"/>
              <w:right w:val="single" w:sz="4" w:space="0" w:color="auto"/>
            </w:tcBorders>
            <w:noWrap/>
            <w:vAlign w:val="center"/>
          </w:tcPr>
          <w:p w14:paraId="691DF708" w14:textId="0DA73ABB" w:rsidR="00314F1D" w:rsidRPr="00444DBD" w:rsidRDefault="00314F1D" w:rsidP="00314F1D">
            <w:pPr>
              <w:spacing w:before="0" w:after="0"/>
              <w:contextualSpacing w:val="0"/>
              <w:jc w:val="center"/>
              <w:rPr>
                <w:rFonts w:ascii="Calibri Light" w:eastAsia="Times New Roman" w:hAnsi="Calibri Light" w:cs="Calibri Light"/>
                <w:color w:val="4F6D5A"/>
                <w:szCs w:val="24"/>
                <w:lang w:eastAsia="en-US"/>
              </w:rPr>
            </w:pPr>
            <w:r w:rsidRPr="00444DBD">
              <w:rPr>
                <w:rFonts w:ascii="Calibri Light" w:eastAsia="Times New Roman" w:hAnsi="Calibri Light" w:cs="Calibri Light"/>
                <w:color w:val="4F6D5A"/>
                <w:szCs w:val="24"/>
                <w:lang w:eastAsia="en-US"/>
              </w:rPr>
              <w:t>PFMPA</w:t>
            </w:r>
          </w:p>
        </w:tc>
        <w:tc>
          <w:tcPr>
            <w:tcW w:w="2123" w:type="dxa"/>
            <w:tcBorders>
              <w:top w:val="nil"/>
              <w:left w:val="nil"/>
              <w:bottom w:val="single" w:sz="4" w:space="0" w:color="auto"/>
              <w:right w:val="single" w:sz="4" w:space="0" w:color="auto"/>
            </w:tcBorders>
            <w:noWrap/>
            <w:vAlign w:val="center"/>
          </w:tcPr>
          <w:p w14:paraId="3D9AECE9" w14:textId="29CBED77" w:rsidR="00314F1D" w:rsidRPr="00444DBD" w:rsidRDefault="00314F1D" w:rsidP="00314F1D">
            <w:pPr>
              <w:spacing w:before="0" w:after="0"/>
              <w:contextualSpacing w:val="0"/>
              <w:jc w:val="center"/>
              <w:rPr>
                <w:rFonts w:ascii="Calibri Light" w:eastAsia="Times New Roman" w:hAnsi="Calibri Light" w:cs="Calibri Light"/>
                <w:color w:val="4F6D5A"/>
                <w:szCs w:val="24"/>
                <w:lang w:eastAsia="en-US"/>
              </w:rPr>
            </w:pPr>
            <w:r w:rsidRPr="00444DBD">
              <w:rPr>
                <w:rFonts w:ascii="Calibri Light" w:eastAsia="Times New Roman" w:hAnsi="Calibri Light" w:cs="Calibri Light"/>
                <w:color w:val="4F6D5A"/>
                <w:szCs w:val="24"/>
                <w:lang w:eastAsia="en-US"/>
              </w:rPr>
              <w:t>&lt;0.004</w:t>
            </w:r>
          </w:p>
        </w:tc>
        <w:tc>
          <w:tcPr>
            <w:tcW w:w="2123" w:type="dxa"/>
            <w:tcBorders>
              <w:top w:val="nil"/>
              <w:left w:val="nil"/>
              <w:bottom w:val="single" w:sz="4" w:space="0" w:color="auto"/>
              <w:right w:val="single" w:sz="4" w:space="0" w:color="auto"/>
            </w:tcBorders>
            <w:noWrap/>
            <w:vAlign w:val="center"/>
          </w:tcPr>
          <w:p w14:paraId="7B7F7BE9" w14:textId="51578BEE" w:rsidR="00314F1D" w:rsidRPr="00444DBD" w:rsidRDefault="00314F1D" w:rsidP="00314F1D">
            <w:pPr>
              <w:spacing w:before="0" w:after="0"/>
              <w:contextualSpacing w:val="0"/>
              <w:jc w:val="center"/>
              <w:rPr>
                <w:rFonts w:ascii="Calibri Light" w:eastAsia="Times New Roman" w:hAnsi="Calibri Light" w:cs="Calibri Light"/>
                <w:color w:val="4F6D5A"/>
                <w:szCs w:val="24"/>
                <w:lang w:eastAsia="en-US"/>
              </w:rPr>
            </w:pPr>
            <w:r w:rsidRPr="00444DBD">
              <w:rPr>
                <w:rFonts w:ascii="Calibri Light" w:eastAsia="Times New Roman" w:hAnsi="Calibri Light" w:cs="Calibri Light"/>
                <w:color w:val="4F6D5A"/>
                <w:szCs w:val="24"/>
                <w:lang w:eastAsia="en-US"/>
              </w:rPr>
              <w:t>&lt;0.004</w:t>
            </w:r>
          </w:p>
        </w:tc>
        <w:tc>
          <w:tcPr>
            <w:tcW w:w="2123" w:type="dxa"/>
            <w:tcBorders>
              <w:top w:val="nil"/>
              <w:left w:val="nil"/>
              <w:bottom w:val="single" w:sz="4" w:space="0" w:color="auto"/>
              <w:right w:val="single" w:sz="4" w:space="0" w:color="auto"/>
            </w:tcBorders>
            <w:noWrap/>
            <w:vAlign w:val="center"/>
          </w:tcPr>
          <w:p w14:paraId="64C18E9B" w14:textId="46C83089" w:rsidR="00314F1D" w:rsidRPr="00444DBD" w:rsidRDefault="00314F1D" w:rsidP="00314F1D">
            <w:pPr>
              <w:spacing w:before="0" w:after="0"/>
              <w:contextualSpacing w:val="0"/>
              <w:jc w:val="center"/>
              <w:rPr>
                <w:rFonts w:ascii="Calibri Light" w:eastAsia="Times New Roman" w:hAnsi="Calibri Light" w:cs="Calibri Light"/>
                <w:color w:val="4F6D5A"/>
                <w:szCs w:val="24"/>
                <w:lang w:eastAsia="en-US"/>
              </w:rPr>
            </w:pPr>
            <w:r w:rsidRPr="00444DBD">
              <w:rPr>
                <w:rFonts w:ascii="Calibri Light" w:eastAsia="Times New Roman" w:hAnsi="Calibri Light" w:cs="Calibri Light"/>
                <w:color w:val="4F6D5A"/>
                <w:szCs w:val="24"/>
                <w:lang w:eastAsia="en-US"/>
              </w:rPr>
              <w:t>&lt;0.004</w:t>
            </w:r>
          </w:p>
        </w:tc>
      </w:tr>
      <w:tr w:rsidR="00314F1D" w:rsidRPr="00444DBD" w14:paraId="341EC157" w14:textId="77777777" w:rsidTr="00033788">
        <w:trPr>
          <w:trHeight w:val="331"/>
        </w:trPr>
        <w:tc>
          <w:tcPr>
            <w:tcW w:w="2123" w:type="dxa"/>
            <w:tcBorders>
              <w:top w:val="nil"/>
              <w:left w:val="single" w:sz="4" w:space="0" w:color="auto"/>
              <w:bottom w:val="single" w:sz="4" w:space="0" w:color="auto"/>
              <w:right w:val="single" w:sz="4" w:space="0" w:color="auto"/>
            </w:tcBorders>
            <w:noWrap/>
            <w:vAlign w:val="bottom"/>
          </w:tcPr>
          <w:p w14:paraId="18B20579" w14:textId="35A671E5" w:rsidR="00314F1D" w:rsidRPr="00444DBD" w:rsidRDefault="00314F1D" w:rsidP="00314F1D">
            <w:pPr>
              <w:spacing w:before="0" w:after="0"/>
              <w:contextualSpacing w:val="0"/>
              <w:jc w:val="center"/>
              <w:rPr>
                <w:rFonts w:ascii="Calibri Light" w:eastAsia="Times New Roman" w:hAnsi="Calibri Light" w:cs="Calibri Light"/>
                <w:color w:val="4F6D5A"/>
                <w:szCs w:val="24"/>
                <w:lang w:eastAsia="en-US"/>
              </w:rPr>
            </w:pPr>
            <w:r w:rsidRPr="00444DBD">
              <w:rPr>
                <w:rFonts w:ascii="Calibri Light" w:eastAsia="Times New Roman" w:hAnsi="Calibri Light" w:cs="Calibri Light"/>
                <w:color w:val="4F6D5A"/>
                <w:szCs w:val="24"/>
                <w:lang w:eastAsia="en-US"/>
              </w:rPr>
              <w:t>2025</w:t>
            </w:r>
          </w:p>
        </w:tc>
        <w:tc>
          <w:tcPr>
            <w:tcW w:w="2123" w:type="dxa"/>
            <w:tcBorders>
              <w:top w:val="nil"/>
              <w:left w:val="nil"/>
              <w:bottom w:val="single" w:sz="4" w:space="0" w:color="auto"/>
              <w:right w:val="single" w:sz="4" w:space="0" w:color="auto"/>
            </w:tcBorders>
            <w:noWrap/>
            <w:vAlign w:val="center"/>
          </w:tcPr>
          <w:p w14:paraId="0088AE01" w14:textId="651B6217" w:rsidR="00314F1D" w:rsidRPr="00444DBD" w:rsidRDefault="00314F1D" w:rsidP="00314F1D">
            <w:pPr>
              <w:spacing w:before="0" w:after="0"/>
              <w:contextualSpacing w:val="0"/>
              <w:jc w:val="center"/>
              <w:rPr>
                <w:rFonts w:ascii="Calibri Light" w:eastAsia="Times New Roman" w:hAnsi="Calibri Light" w:cs="Calibri Light"/>
                <w:color w:val="4F6D5A"/>
                <w:szCs w:val="24"/>
                <w:lang w:eastAsia="en-US"/>
              </w:rPr>
            </w:pPr>
            <w:r w:rsidRPr="00444DBD">
              <w:rPr>
                <w:rFonts w:ascii="Calibri Light" w:eastAsia="Times New Roman" w:hAnsi="Calibri Light" w:cs="Calibri Light"/>
                <w:color w:val="4F6D5A"/>
                <w:szCs w:val="24"/>
                <w:lang w:eastAsia="en-US"/>
              </w:rPr>
              <w:t>PFPeA</w:t>
            </w:r>
          </w:p>
        </w:tc>
        <w:tc>
          <w:tcPr>
            <w:tcW w:w="2123" w:type="dxa"/>
            <w:tcBorders>
              <w:top w:val="nil"/>
              <w:left w:val="nil"/>
              <w:bottom w:val="single" w:sz="4" w:space="0" w:color="auto"/>
              <w:right w:val="single" w:sz="4" w:space="0" w:color="auto"/>
            </w:tcBorders>
            <w:noWrap/>
            <w:vAlign w:val="center"/>
          </w:tcPr>
          <w:p w14:paraId="168814F0" w14:textId="0F61BE7B" w:rsidR="00314F1D" w:rsidRPr="00444DBD" w:rsidRDefault="00314F1D" w:rsidP="00314F1D">
            <w:pPr>
              <w:spacing w:before="0" w:after="0"/>
              <w:contextualSpacing w:val="0"/>
              <w:jc w:val="center"/>
              <w:rPr>
                <w:rFonts w:ascii="Calibri Light" w:eastAsia="Times New Roman" w:hAnsi="Calibri Light" w:cs="Calibri Light"/>
                <w:color w:val="4F6D5A"/>
                <w:szCs w:val="24"/>
                <w:lang w:eastAsia="en-US"/>
              </w:rPr>
            </w:pPr>
            <w:r w:rsidRPr="00444DBD">
              <w:rPr>
                <w:rFonts w:ascii="Calibri Light" w:eastAsia="Times New Roman" w:hAnsi="Calibri Light" w:cs="Calibri Light"/>
                <w:color w:val="4F6D5A"/>
                <w:szCs w:val="24"/>
                <w:lang w:eastAsia="en-US"/>
              </w:rPr>
              <w:t>&lt;0.003</w:t>
            </w:r>
          </w:p>
        </w:tc>
        <w:tc>
          <w:tcPr>
            <w:tcW w:w="2123" w:type="dxa"/>
            <w:tcBorders>
              <w:top w:val="nil"/>
              <w:left w:val="nil"/>
              <w:bottom w:val="single" w:sz="4" w:space="0" w:color="auto"/>
              <w:right w:val="single" w:sz="4" w:space="0" w:color="auto"/>
            </w:tcBorders>
            <w:noWrap/>
            <w:vAlign w:val="center"/>
          </w:tcPr>
          <w:p w14:paraId="7D97F3FB" w14:textId="22D6AACB" w:rsidR="00314F1D" w:rsidRPr="00444DBD" w:rsidRDefault="00314F1D" w:rsidP="00314F1D">
            <w:pPr>
              <w:spacing w:before="0" w:after="0"/>
              <w:contextualSpacing w:val="0"/>
              <w:jc w:val="center"/>
              <w:rPr>
                <w:rFonts w:ascii="Calibri Light" w:eastAsia="Times New Roman" w:hAnsi="Calibri Light" w:cs="Calibri Light"/>
                <w:color w:val="4F6D5A"/>
                <w:szCs w:val="24"/>
                <w:lang w:eastAsia="en-US"/>
              </w:rPr>
            </w:pPr>
            <w:r w:rsidRPr="00444DBD">
              <w:rPr>
                <w:rFonts w:ascii="Calibri Light" w:eastAsia="Times New Roman" w:hAnsi="Calibri Light" w:cs="Calibri Light"/>
                <w:color w:val="4F6D5A"/>
                <w:szCs w:val="24"/>
                <w:lang w:eastAsia="en-US"/>
              </w:rPr>
              <w:t>&lt;0.003</w:t>
            </w:r>
          </w:p>
        </w:tc>
        <w:tc>
          <w:tcPr>
            <w:tcW w:w="2123" w:type="dxa"/>
            <w:tcBorders>
              <w:top w:val="nil"/>
              <w:left w:val="nil"/>
              <w:bottom w:val="single" w:sz="4" w:space="0" w:color="auto"/>
              <w:right w:val="single" w:sz="4" w:space="0" w:color="auto"/>
            </w:tcBorders>
            <w:noWrap/>
            <w:vAlign w:val="center"/>
          </w:tcPr>
          <w:p w14:paraId="4977E3C0" w14:textId="08FAD403" w:rsidR="00314F1D" w:rsidRPr="00444DBD" w:rsidRDefault="00314F1D" w:rsidP="00314F1D">
            <w:pPr>
              <w:spacing w:before="0" w:after="0"/>
              <w:contextualSpacing w:val="0"/>
              <w:jc w:val="center"/>
              <w:rPr>
                <w:rFonts w:ascii="Calibri Light" w:eastAsia="Times New Roman" w:hAnsi="Calibri Light" w:cs="Calibri Light"/>
                <w:color w:val="4F6D5A"/>
                <w:szCs w:val="24"/>
                <w:lang w:eastAsia="en-US"/>
              </w:rPr>
            </w:pPr>
            <w:r w:rsidRPr="00444DBD">
              <w:rPr>
                <w:rFonts w:ascii="Calibri Light" w:eastAsia="Times New Roman" w:hAnsi="Calibri Light" w:cs="Calibri Light"/>
                <w:color w:val="4F6D5A"/>
                <w:szCs w:val="24"/>
                <w:lang w:eastAsia="en-US"/>
              </w:rPr>
              <w:t>&lt;0.003</w:t>
            </w:r>
          </w:p>
        </w:tc>
      </w:tr>
      <w:tr w:rsidR="00314F1D" w:rsidRPr="00444DBD" w14:paraId="55AE3D1F" w14:textId="77777777" w:rsidTr="00033788">
        <w:trPr>
          <w:trHeight w:val="331"/>
        </w:trPr>
        <w:tc>
          <w:tcPr>
            <w:tcW w:w="2123" w:type="dxa"/>
            <w:tcBorders>
              <w:top w:val="nil"/>
              <w:left w:val="single" w:sz="4" w:space="0" w:color="auto"/>
              <w:bottom w:val="single" w:sz="4" w:space="0" w:color="auto"/>
              <w:right w:val="single" w:sz="4" w:space="0" w:color="auto"/>
            </w:tcBorders>
            <w:noWrap/>
            <w:vAlign w:val="bottom"/>
          </w:tcPr>
          <w:p w14:paraId="54F72E9A" w14:textId="4D6C230D" w:rsidR="00314F1D" w:rsidRPr="00444DBD" w:rsidRDefault="00314F1D" w:rsidP="00314F1D">
            <w:pPr>
              <w:spacing w:before="0" w:after="0"/>
              <w:contextualSpacing w:val="0"/>
              <w:jc w:val="center"/>
              <w:rPr>
                <w:rFonts w:ascii="Calibri Light" w:eastAsia="Times New Roman" w:hAnsi="Calibri Light" w:cs="Calibri Light"/>
                <w:color w:val="4F6D5A"/>
                <w:szCs w:val="24"/>
                <w:lang w:eastAsia="en-US"/>
              </w:rPr>
            </w:pPr>
            <w:r w:rsidRPr="00444DBD">
              <w:rPr>
                <w:rFonts w:ascii="Calibri Light" w:eastAsia="Times New Roman" w:hAnsi="Calibri Light" w:cs="Calibri Light"/>
                <w:color w:val="4F6D5A"/>
                <w:szCs w:val="24"/>
                <w:lang w:eastAsia="en-US"/>
              </w:rPr>
              <w:t>2025</w:t>
            </w:r>
          </w:p>
        </w:tc>
        <w:tc>
          <w:tcPr>
            <w:tcW w:w="2123" w:type="dxa"/>
            <w:tcBorders>
              <w:top w:val="nil"/>
              <w:left w:val="nil"/>
              <w:bottom w:val="single" w:sz="4" w:space="0" w:color="auto"/>
              <w:right w:val="single" w:sz="4" w:space="0" w:color="auto"/>
            </w:tcBorders>
            <w:noWrap/>
            <w:vAlign w:val="center"/>
          </w:tcPr>
          <w:p w14:paraId="29C3B0F9" w14:textId="1182FE8A" w:rsidR="00314F1D" w:rsidRPr="00444DBD" w:rsidRDefault="00314F1D" w:rsidP="00314F1D">
            <w:pPr>
              <w:spacing w:before="0" w:after="0"/>
              <w:contextualSpacing w:val="0"/>
              <w:jc w:val="center"/>
              <w:rPr>
                <w:rFonts w:ascii="Calibri Light" w:eastAsia="Times New Roman" w:hAnsi="Calibri Light" w:cs="Calibri Light"/>
                <w:color w:val="4F6D5A"/>
                <w:szCs w:val="24"/>
                <w:lang w:eastAsia="en-US"/>
              </w:rPr>
            </w:pPr>
            <w:r w:rsidRPr="00444DBD">
              <w:rPr>
                <w:rFonts w:ascii="Calibri Light" w:eastAsia="Times New Roman" w:hAnsi="Calibri Light" w:cs="Calibri Light"/>
                <w:color w:val="4F6D5A"/>
                <w:szCs w:val="24"/>
                <w:lang w:eastAsia="en-US"/>
              </w:rPr>
              <w:t>PFMBA</w:t>
            </w:r>
          </w:p>
        </w:tc>
        <w:tc>
          <w:tcPr>
            <w:tcW w:w="2123" w:type="dxa"/>
            <w:tcBorders>
              <w:top w:val="nil"/>
              <w:left w:val="nil"/>
              <w:bottom w:val="single" w:sz="4" w:space="0" w:color="auto"/>
              <w:right w:val="single" w:sz="4" w:space="0" w:color="auto"/>
            </w:tcBorders>
            <w:noWrap/>
            <w:vAlign w:val="center"/>
          </w:tcPr>
          <w:p w14:paraId="536910EE" w14:textId="33D53CC4" w:rsidR="00314F1D" w:rsidRPr="00444DBD" w:rsidRDefault="00314F1D" w:rsidP="00314F1D">
            <w:pPr>
              <w:spacing w:before="0" w:after="0"/>
              <w:contextualSpacing w:val="0"/>
              <w:jc w:val="center"/>
              <w:rPr>
                <w:rFonts w:ascii="Calibri Light" w:eastAsia="Times New Roman" w:hAnsi="Calibri Light" w:cs="Calibri Light"/>
                <w:color w:val="4F6D5A"/>
                <w:szCs w:val="24"/>
                <w:lang w:eastAsia="en-US"/>
              </w:rPr>
            </w:pPr>
            <w:r w:rsidRPr="00444DBD">
              <w:rPr>
                <w:rFonts w:ascii="Calibri Light" w:eastAsia="Times New Roman" w:hAnsi="Calibri Light" w:cs="Calibri Light"/>
                <w:color w:val="4F6D5A"/>
                <w:szCs w:val="24"/>
                <w:lang w:eastAsia="en-US"/>
              </w:rPr>
              <w:t>&lt;0.003</w:t>
            </w:r>
          </w:p>
        </w:tc>
        <w:tc>
          <w:tcPr>
            <w:tcW w:w="2123" w:type="dxa"/>
            <w:tcBorders>
              <w:top w:val="nil"/>
              <w:left w:val="nil"/>
              <w:bottom w:val="single" w:sz="4" w:space="0" w:color="auto"/>
              <w:right w:val="single" w:sz="4" w:space="0" w:color="auto"/>
            </w:tcBorders>
            <w:noWrap/>
            <w:vAlign w:val="center"/>
          </w:tcPr>
          <w:p w14:paraId="00BB5773" w14:textId="3D2AE620" w:rsidR="00314F1D" w:rsidRPr="00444DBD" w:rsidRDefault="00314F1D" w:rsidP="00314F1D">
            <w:pPr>
              <w:spacing w:before="0" w:after="0"/>
              <w:contextualSpacing w:val="0"/>
              <w:jc w:val="center"/>
              <w:rPr>
                <w:rFonts w:ascii="Calibri Light" w:eastAsia="Times New Roman" w:hAnsi="Calibri Light" w:cs="Calibri Light"/>
                <w:color w:val="4F6D5A"/>
                <w:szCs w:val="24"/>
                <w:lang w:eastAsia="en-US"/>
              </w:rPr>
            </w:pPr>
            <w:r w:rsidRPr="00444DBD">
              <w:rPr>
                <w:rFonts w:ascii="Calibri Light" w:eastAsia="Times New Roman" w:hAnsi="Calibri Light" w:cs="Calibri Light"/>
                <w:color w:val="4F6D5A"/>
                <w:szCs w:val="24"/>
                <w:lang w:eastAsia="en-US"/>
              </w:rPr>
              <w:t>&lt;0.003</w:t>
            </w:r>
          </w:p>
        </w:tc>
        <w:tc>
          <w:tcPr>
            <w:tcW w:w="2123" w:type="dxa"/>
            <w:tcBorders>
              <w:top w:val="nil"/>
              <w:left w:val="nil"/>
              <w:bottom w:val="single" w:sz="4" w:space="0" w:color="auto"/>
              <w:right w:val="single" w:sz="4" w:space="0" w:color="auto"/>
            </w:tcBorders>
            <w:noWrap/>
            <w:vAlign w:val="center"/>
          </w:tcPr>
          <w:p w14:paraId="2E169A37" w14:textId="19A41B35" w:rsidR="00314F1D" w:rsidRPr="00444DBD" w:rsidRDefault="00314F1D" w:rsidP="00314F1D">
            <w:pPr>
              <w:spacing w:before="0" w:after="0"/>
              <w:contextualSpacing w:val="0"/>
              <w:jc w:val="center"/>
              <w:rPr>
                <w:rFonts w:ascii="Calibri Light" w:eastAsia="Times New Roman" w:hAnsi="Calibri Light" w:cs="Calibri Light"/>
                <w:color w:val="4F6D5A"/>
                <w:szCs w:val="24"/>
                <w:lang w:eastAsia="en-US"/>
              </w:rPr>
            </w:pPr>
            <w:r w:rsidRPr="00444DBD">
              <w:rPr>
                <w:rFonts w:ascii="Calibri Light" w:eastAsia="Times New Roman" w:hAnsi="Calibri Light" w:cs="Calibri Light"/>
                <w:color w:val="4F6D5A"/>
                <w:szCs w:val="24"/>
                <w:lang w:eastAsia="en-US"/>
              </w:rPr>
              <w:t>&lt;0.003</w:t>
            </w:r>
          </w:p>
        </w:tc>
      </w:tr>
      <w:tr w:rsidR="00314F1D" w:rsidRPr="00444DBD" w14:paraId="2D8BCE0C" w14:textId="77777777" w:rsidTr="00033788">
        <w:trPr>
          <w:trHeight w:val="331"/>
        </w:trPr>
        <w:tc>
          <w:tcPr>
            <w:tcW w:w="2123" w:type="dxa"/>
            <w:tcBorders>
              <w:top w:val="nil"/>
              <w:left w:val="single" w:sz="4" w:space="0" w:color="auto"/>
              <w:bottom w:val="single" w:sz="4" w:space="0" w:color="auto"/>
              <w:right w:val="single" w:sz="4" w:space="0" w:color="auto"/>
            </w:tcBorders>
            <w:noWrap/>
            <w:vAlign w:val="bottom"/>
          </w:tcPr>
          <w:p w14:paraId="344DC238" w14:textId="488980CA" w:rsidR="00314F1D" w:rsidRPr="00444DBD" w:rsidRDefault="00314F1D" w:rsidP="00314F1D">
            <w:pPr>
              <w:spacing w:before="0" w:after="0"/>
              <w:contextualSpacing w:val="0"/>
              <w:jc w:val="center"/>
              <w:rPr>
                <w:rFonts w:ascii="Calibri Light" w:eastAsia="Times New Roman" w:hAnsi="Calibri Light" w:cs="Calibri Light"/>
                <w:color w:val="4F6D5A"/>
                <w:szCs w:val="24"/>
                <w:lang w:eastAsia="en-US"/>
              </w:rPr>
            </w:pPr>
            <w:r w:rsidRPr="00444DBD">
              <w:rPr>
                <w:rFonts w:ascii="Calibri Light" w:eastAsia="Times New Roman" w:hAnsi="Calibri Light" w:cs="Calibri Light"/>
                <w:color w:val="4F6D5A"/>
                <w:szCs w:val="24"/>
                <w:lang w:eastAsia="en-US"/>
              </w:rPr>
              <w:t>2025</w:t>
            </w:r>
          </w:p>
        </w:tc>
        <w:tc>
          <w:tcPr>
            <w:tcW w:w="2123" w:type="dxa"/>
            <w:tcBorders>
              <w:top w:val="nil"/>
              <w:left w:val="nil"/>
              <w:bottom w:val="single" w:sz="4" w:space="0" w:color="auto"/>
              <w:right w:val="single" w:sz="4" w:space="0" w:color="auto"/>
            </w:tcBorders>
            <w:noWrap/>
            <w:vAlign w:val="center"/>
          </w:tcPr>
          <w:p w14:paraId="2620AEBE" w14:textId="5CF7DD17" w:rsidR="00314F1D" w:rsidRPr="00444DBD" w:rsidRDefault="00314F1D" w:rsidP="00314F1D">
            <w:pPr>
              <w:spacing w:before="0" w:after="0"/>
              <w:contextualSpacing w:val="0"/>
              <w:jc w:val="center"/>
              <w:rPr>
                <w:rFonts w:ascii="Calibri Light" w:eastAsia="Times New Roman" w:hAnsi="Calibri Light" w:cs="Calibri Light"/>
                <w:color w:val="4F6D5A"/>
                <w:szCs w:val="24"/>
                <w:lang w:eastAsia="en-US"/>
              </w:rPr>
            </w:pPr>
            <w:r w:rsidRPr="00444DBD">
              <w:rPr>
                <w:rFonts w:ascii="Calibri Light" w:eastAsia="Times New Roman" w:hAnsi="Calibri Light" w:cs="Calibri Light"/>
                <w:color w:val="4F6D5A"/>
                <w:szCs w:val="24"/>
                <w:lang w:eastAsia="en-US"/>
              </w:rPr>
              <w:t>PFEESA</w:t>
            </w:r>
          </w:p>
        </w:tc>
        <w:tc>
          <w:tcPr>
            <w:tcW w:w="2123" w:type="dxa"/>
            <w:tcBorders>
              <w:top w:val="nil"/>
              <w:left w:val="nil"/>
              <w:bottom w:val="single" w:sz="4" w:space="0" w:color="auto"/>
              <w:right w:val="single" w:sz="4" w:space="0" w:color="auto"/>
            </w:tcBorders>
            <w:noWrap/>
            <w:vAlign w:val="center"/>
          </w:tcPr>
          <w:p w14:paraId="4EDC850A" w14:textId="1688FB01" w:rsidR="00314F1D" w:rsidRPr="00444DBD" w:rsidRDefault="00314F1D" w:rsidP="00314F1D">
            <w:pPr>
              <w:spacing w:before="0" w:after="0"/>
              <w:contextualSpacing w:val="0"/>
              <w:jc w:val="center"/>
              <w:rPr>
                <w:rFonts w:ascii="Calibri Light" w:eastAsia="Times New Roman" w:hAnsi="Calibri Light" w:cs="Calibri Light"/>
                <w:color w:val="4F6D5A"/>
                <w:szCs w:val="24"/>
                <w:lang w:eastAsia="en-US"/>
              </w:rPr>
            </w:pPr>
            <w:r w:rsidRPr="00444DBD">
              <w:rPr>
                <w:rFonts w:ascii="Calibri Light" w:eastAsia="Times New Roman" w:hAnsi="Calibri Light" w:cs="Calibri Light"/>
                <w:color w:val="4F6D5A"/>
                <w:szCs w:val="24"/>
                <w:lang w:eastAsia="en-US"/>
              </w:rPr>
              <w:t>&lt;0.003</w:t>
            </w:r>
          </w:p>
        </w:tc>
        <w:tc>
          <w:tcPr>
            <w:tcW w:w="2123" w:type="dxa"/>
            <w:tcBorders>
              <w:top w:val="nil"/>
              <w:left w:val="nil"/>
              <w:bottom w:val="single" w:sz="4" w:space="0" w:color="auto"/>
              <w:right w:val="single" w:sz="4" w:space="0" w:color="auto"/>
            </w:tcBorders>
            <w:noWrap/>
            <w:vAlign w:val="center"/>
          </w:tcPr>
          <w:p w14:paraId="7CE8BE8D" w14:textId="38FB91D2" w:rsidR="00314F1D" w:rsidRPr="00444DBD" w:rsidRDefault="00314F1D" w:rsidP="00314F1D">
            <w:pPr>
              <w:spacing w:before="0" w:after="0"/>
              <w:contextualSpacing w:val="0"/>
              <w:jc w:val="center"/>
              <w:rPr>
                <w:rFonts w:ascii="Calibri Light" w:eastAsia="Times New Roman" w:hAnsi="Calibri Light" w:cs="Calibri Light"/>
                <w:color w:val="4F6D5A"/>
                <w:szCs w:val="24"/>
                <w:lang w:eastAsia="en-US"/>
              </w:rPr>
            </w:pPr>
            <w:r w:rsidRPr="00444DBD">
              <w:rPr>
                <w:rFonts w:ascii="Calibri Light" w:eastAsia="Times New Roman" w:hAnsi="Calibri Light" w:cs="Calibri Light"/>
                <w:color w:val="4F6D5A"/>
                <w:szCs w:val="24"/>
                <w:lang w:eastAsia="en-US"/>
              </w:rPr>
              <w:t>&lt;0.003</w:t>
            </w:r>
          </w:p>
        </w:tc>
        <w:tc>
          <w:tcPr>
            <w:tcW w:w="2123" w:type="dxa"/>
            <w:tcBorders>
              <w:top w:val="nil"/>
              <w:left w:val="nil"/>
              <w:bottom w:val="single" w:sz="4" w:space="0" w:color="auto"/>
              <w:right w:val="single" w:sz="4" w:space="0" w:color="auto"/>
            </w:tcBorders>
            <w:noWrap/>
            <w:vAlign w:val="center"/>
          </w:tcPr>
          <w:p w14:paraId="07E312F9" w14:textId="47B488DC" w:rsidR="00314F1D" w:rsidRPr="00444DBD" w:rsidRDefault="00314F1D" w:rsidP="00314F1D">
            <w:pPr>
              <w:spacing w:before="0" w:after="0"/>
              <w:contextualSpacing w:val="0"/>
              <w:jc w:val="center"/>
              <w:rPr>
                <w:rFonts w:ascii="Calibri Light" w:eastAsia="Times New Roman" w:hAnsi="Calibri Light" w:cs="Calibri Light"/>
                <w:color w:val="4F6D5A"/>
                <w:szCs w:val="24"/>
                <w:lang w:eastAsia="en-US"/>
              </w:rPr>
            </w:pPr>
            <w:r w:rsidRPr="00444DBD">
              <w:rPr>
                <w:rFonts w:ascii="Calibri Light" w:eastAsia="Times New Roman" w:hAnsi="Calibri Light" w:cs="Calibri Light"/>
                <w:color w:val="4F6D5A"/>
                <w:szCs w:val="24"/>
                <w:lang w:eastAsia="en-US"/>
              </w:rPr>
              <w:t>&lt;0.003</w:t>
            </w:r>
          </w:p>
        </w:tc>
      </w:tr>
      <w:tr w:rsidR="00314F1D" w:rsidRPr="00444DBD" w14:paraId="0C2BFA8E" w14:textId="77777777" w:rsidTr="00033788">
        <w:trPr>
          <w:trHeight w:val="331"/>
        </w:trPr>
        <w:tc>
          <w:tcPr>
            <w:tcW w:w="2123" w:type="dxa"/>
            <w:tcBorders>
              <w:top w:val="nil"/>
              <w:left w:val="single" w:sz="4" w:space="0" w:color="auto"/>
              <w:bottom w:val="single" w:sz="4" w:space="0" w:color="auto"/>
              <w:right w:val="single" w:sz="4" w:space="0" w:color="auto"/>
            </w:tcBorders>
            <w:noWrap/>
            <w:vAlign w:val="bottom"/>
          </w:tcPr>
          <w:p w14:paraId="04E89BD2" w14:textId="5E1EA1C5" w:rsidR="00314F1D" w:rsidRPr="00444DBD" w:rsidRDefault="00314F1D" w:rsidP="00314F1D">
            <w:pPr>
              <w:spacing w:before="0" w:after="0"/>
              <w:contextualSpacing w:val="0"/>
              <w:jc w:val="center"/>
              <w:rPr>
                <w:rFonts w:ascii="Calibri Light" w:eastAsia="Times New Roman" w:hAnsi="Calibri Light" w:cs="Calibri Light"/>
                <w:color w:val="4F6D5A"/>
                <w:szCs w:val="24"/>
                <w:lang w:eastAsia="en-US"/>
              </w:rPr>
            </w:pPr>
            <w:r w:rsidRPr="00444DBD">
              <w:rPr>
                <w:rFonts w:ascii="Calibri Light" w:eastAsia="Times New Roman" w:hAnsi="Calibri Light" w:cs="Calibri Light"/>
                <w:color w:val="4F6D5A"/>
                <w:szCs w:val="24"/>
                <w:lang w:eastAsia="en-US"/>
              </w:rPr>
              <w:t>2025</w:t>
            </w:r>
          </w:p>
        </w:tc>
        <w:tc>
          <w:tcPr>
            <w:tcW w:w="2123" w:type="dxa"/>
            <w:tcBorders>
              <w:top w:val="nil"/>
              <w:left w:val="nil"/>
              <w:bottom w:val="single" w:sz="4" w:space="0" w:color="auto"/>
              <w:right w:val="single" w:sz="4" w:space="0" w:color="auto"/>
            </w:tcBorders>
            <w:noWrap/>
            <w:vAlign w:val="center"/>
          </w:tcPr>
          <w:p w14:paraId="6AAE8780" w14:textId="33D852F2" w:rsidR="00314F1D" w:rsidRPr="00444DBD" w:rsidRDefault="00314F1D" w:rsidP="00314F1D">
            <w:pPr>
              <w:spacing w:before="0" w:after="0"/>
              <w:contextualSpacing w:val="0"/>
              <w:jc w:val="center"/>
              <w:rPr>
                <w:rFonts w:ascii="Calibri Light" w:eastAsia="Times New Roman" w:hAnsi="Calibri Light" w:cs="Calibri Light"/>
                <w:color w:val="4F6D5A"/>
                <w:szCs w:val="24"/>
                <w:lang w:eastAsia="en-US"/>
              </w:rPr>
            </w:pPr>
            <w:r w:rsidRPr="00444DBD">
              <w:rPr>
                <w:rFonts w:ascii="Calibri Light" w:eastAsia="Times New Roman" w:hAnsi="Calibri Light" w:cs="Calibri Light"/>
                <w:color w:val="4F6D5A"/>
                <w:szCs w:val="24"/>
                <w:lang w:eastAsia="en-US"/>
              </w:rPr>
              <w:t>NFDHA</w:t>
            </w:r>
          </w:p>
        </w:tc>
        <w:tc>
          <w:tcPr>
            <w:tcW w:w="2123" w:type="dxa"/>
            <w:tcBorders>
              <w:top w:val="nil"/>
              <w:left w:val="nil"/>
              <w:bottom w:val="single" w:sz="4" w:space="0" w:color="auto"/>
              <w:right w:val="single" w:sz="4" w:space="0" w:color="auto"/>
            </w:tcBorders>
            <w:noWrap/>
            <w:vAlign w:val="center"/>
          </w:tcPr>
          <w:p w14:paraId="44912CE4" w14:textId="20121A00" w:rsidR="00314F1D" w:rsidRPr="00444DBD" w:rsidRDefault="00314F1D" w:rsidP="00314F1D">
            <w:pPr>
              <w:spacing w:before="0" w:after="0"/>
              <w:contextualSpacing w:val="0"/>
              <w:jc w:val="center"/>
              <w:rPr>
                <w:rFonts w:ascii="Calibri Light" w:eastAsia="Times New Roman" w:hAnsi="Calibri Light" w:cs="Calibri Light"/>
                <w:color w:val="4F6D5A"/>
                <w:szCs w:val="24"/>
                <w:lang w:eastAsia="en-US"/>
              </w:rPr>
            </w:pPr>
            <w:r w:rsidRPr="00444DBD">
              <w:rPr>
                <w:rFonts w:ascii="Calibri Light" w:eastAsia="Times New Roman" w:hAnsi="Calibri Light" w:cs="Calibri Light"/>
                <w:color w:val="4F6D5A"/>
                <w:szCs w:val="24"/>
                <w:lang w:eastAsia="en-US"/>
              </w:rPr>
              <w:t>&lt;0.02</w:t>
            </w:r>
          </w:p>
        </w:tc>
        <w:tc>
          <w:tcPr>
            <w:tcW w:w="2123" w:type="dxa"/>
            <w:tcBorders>
              <w:top w:val="nil"/>
              <w:left w:val="nil"/>
              <w:bottom w:val="single" w:sz="4" w:space="0" w:color="auto"/>
              <w:right w:val="single" w:sz="4" w:space="0" w:color="auto"/>
            </w:tcBorders>
            <w:noWrap/>
            <w:vAlign w:val="center"/>
          </w:tcPr>
          <w:p w14:paraId="1073F62E" w14:textId="28DFF396" w:rsidR="00314F1D" w:rsidRPr="00444DBD" w:rsidRDefault="00314F1D" w:rsidP="00314F1D">
            <w:pPr>
              <w:spacing w:before="0" w:after="0"/>
              <w:contextualSpacing w:val="0"/>
              <w:jc w:val="center"/>
              <w:rPr>
                <w:rFonts w:ascii="Calibri Light" w:eastAsia="Times New Roman" w:hAnsi="Calibri Light" w:cs="Calibri Light"/>
                <w:color w:val="4F6D5A"/>
                <w:szCs w:val="24"/>
                <w:lang w:eastAsia="en-US"/>
              </w:rPr>
            </w:pPr>
            <w:r w:rsidRPr="00444DBD">
              <w:rPr>
                <w:rFonts w:ascii="Calibri Light" w:eastAsia="Times New Roman" w:hAnsi="Calibri Light" w:cs="Calibri Light"/>
                <w:color w:val="4F6D5A"/>
                <w:szCs w:val="24"/>
                <w:lang w:eastAsia="en-US"/>
              </w:rPr>
              <w:t>&lt;0.02</w:t>
            </w:r>
          </w:p>
        </w:tc>
        <w:tc>
          <w:tcPr>
            <w:tcW w:w="2123" w:type="dxa"/>
            <w:tcBorders>
              <w:top w:val="nil"/>
              <w:left w:val="nil"/>
              <w:bottom w:val="single" w:sz="4" w:space="0" w:color="auto"/>
              <w:right w:val="single" w:sz="4" w:space="0" w:color="auto"/>
            </w:tcBorders>
            <w:noWrap/>
            <w:vAlign w:val="center"/>
          </w:tcPr>
          <w:p w14:paraId="4BB803E6" w14:textId="73F33A22" w:rsidR="00314F1D" w:rsidRPr="00444DBD" w:rsidRDefault="00314F1D" w:rsidP="00314F1D">
            <w:pPr>
              <w:spacing w:before="0" w:after="0"/>
              <w:contextualSpacing w:val="0"/>
              <w:jc w:val="center"/>
              <w:rPr>
                <w:rFonts w:ascii="Calibri Light" w:eastAsia="Times New Roman" w:hAnsi="Calibri Light" w:cs="Calibri Light"/>
                <w:color w:val="4F6D5A"/>
                <w:szCs w:val="24"/>
                <w:lang w:eastAsia="en-US"/>
              </w:rPr>
            </w:pPr>
            <w:r w:rsidRPr="00444DBD">
              <w:rPr>
                <w:rFonts w:ascii="Calibri Light" w:eastAsia="Times New Roman" w:hAnsi="Calibri Light" w:cs="Calibri Light"/>
                <w:color w:val="4F6D5A"/>
                <w:szCs w:val="24"/>
                <w:lang w:eastAsia="en-US"/>
              </w:rPr>
              <w:t>&lt;0.02</w:t>
            </w:r>
          </w:p>
        </w:tc>
      </w:tr>
      <w:tr w:rsidR="00314F1D" w:rsidRPr="00444DBD" w14:paraId="42600F3F" w14:textId="77777777" w:rsidTr="00033788">
        <w:trPr>
          <w:trHeight w:val="331"/>
        </w:trPr>
        <w:tc>
          <w:tcPr>
            <w:tcW w:w="2123" w:type="dxa"/>
            <w:tcBorders>
              <w:top w:val="nil"/>
              <w:left w:val="single" w:sz="4" w:space="0" w:color="auto"/>
              <w:bottom w:val="single" w:sz="4" w:space="0" w:color="auto"/>
              <w:right w:val="single" w:sz="4" w:space="0" w:color="auto"/>
            </w:tcBorders>
            <w:noWrap/>
            <w:vAlign w:val="bottom"/>
          </w:tcPr>
          <w:p w14:paraId="0BFB74A7" w14:textId="5830DAFB" w:rsidR="00314F1D" w:rsidRPr="00444DBD" w:rsidRDefault="00314F1D" w:rsidP="00314F1D">
            <w:pPr>
              <w:spacing w:before="0" w:after="0"/>
              <w:contextualSpacing w:val="0"/>
              <w:jc w:val="center"/>
              <w:rPr>
                <w:rFonts w:ascii="Calibri Light" w:eastAsia="Times New Roman" w:hAnsi="Calibri Light" w:cs="Calibri Light"/>
                <w:color w:val="4F6D5A"/>
                <w:szCs w:val="24"/>
                <w:lang w:eastAsia="en-US"/>
              </w:rPr>
            </w:pPr>
            <w:r w:rsidRPr="00444DBD">
              <w:rPr>
                <w:rFonts w:ascii="Calibri Light" w:eastAsia="Times New Roman" w:hAnsi="Calibri Light" w:cs="Calibri Light"/>
                <w:color w:val="4F6D5A"/>
                <w:szCs w:val="24"/>
                <w:lang w:eastAsia="en-US"/>
              </w:rPr>
              <w:t>2025</w:t>
            </w:r>
          </w:p>
        </w:tc>
        <w:tc>
          <w:tcPr>
            <w:tcW w:w="2123" w:type="dxa"/>
            <w:tcBorders>
              <w:top w:val="nil"/>
              <w:left w:val="nil"/>
              <w:bottom w:val="single" w:sz="4" w:space="0" w:color="auto"/>
              <w:right w:val="single" w:sz="4" w:space="0" w:color="auto"/>
            </w:tcBorders>
            <w:noWrap/>
            <w:vAlign w:val="center"/>
          </w:tcPr>
          <w:p w14:paraId="48B6D959" w14:textId="6EB573CB" w:rsidR="00314F1D" w:rsidRPr="00444DBD" w:rsidRDefault="00314F1D" w:rsidP="00314F1D">
            <w:pPr>
              <w:spacing w:before="0" w:after="0"/>
              <w:contextualSpacing w:val="0"/>
              <w:jc w:val="center"/>
              <w:rPr>
                <w:rFonts w:ascii="Calibri Light" w:eastAsia="Times New Roman" w:hAnsi="Calibri Light" w:cs="Calibri Light"/>
                <w:color w:val="4F6D5A"/>
                <w:szCs w:val="24"/>
                <w:lang w:eastAsia="en-US"/>
              </w:rPr>
            </w:pPr>
            <w:r w:rsidRPr="00444DBD">
              <w:rPr>
                <w:rFonts w:ascii="Calibri Light" w:eastAsia="Times New Roman" w:hAnsi="Calibri Light" w:cs="Calibri Light"/>
                <w:color w:val="4F6D5A"/>
                <w:szCs w:val="24"/>
                <w:lang w:eastAsia="en-US"/>
              </w:rPr>
              <w:t>PFPeS</w:t>
            </w:r>
          </w:p>
        </w:tc>
        <w:tc>
          <w:tcPr>
            <w:tcW w:w="2123" w:type="dxa"/>
            <w:tcBorders>
              <w:top w:val="nil"/>
              <w:left w:val="nil"/>
              <w:bottom w:val="single" w:sz="4" w:space="0" w:color="auto"/>
              <w:right w:val="single" w:sz="4" w:space="0" w:color="auto"/>
            </w:tcBorders>
            <w:noWrap/>
            <w:vAlign w:val="center"/>
          </w:tcPr>
          <w:p w14:paraId="29BD0B64" w14:textId="717C3429" w:rsidR="00314F1D" w:rsidRPr="00444DBD" w:rsidRDefault="00314F1D" w:rsidP="00314F1D">
            <w:pPr>
              <w:spacing w:before="0" w:after="0"/>
              <w:contextualSpacing w:val="0"/>
              <w:jc w:val="center"/>
              <w:rPr>
                <w:rFonts w:ascii="Calibri Light" w:eastAsia="Times New Roman" w:hAnsi="Calibri Light" w:cs="Calibri Light"/>
                <w:color w:val="4F6D5A"/>
                <w:szCs w:val="24"/>
                <w:lang w:eastAsia="en-US"/>
              </w:rPr>
            </w:pPr>
            <w:r w:rsidRPr="00444DBD">
              <w:rPr>
                <w:rFonts w:ascii="Calibri Light" w:eastAsia="Times New Roman" w:hAnsi="Calibri Light" w:cs="Calibri Light"/>
                <w:color w:val="4F6D5A"/>
                <w:szCs w:val="24"/>
                <w:lang w:eastAsia="en-US"/>
              </w:rPr>
              <w:t>&lt;0.004</w:t>
            </w:r>
          </w:p>
        </w:tc>
        <w:tc>
          <w:tcPr>
            <w:tcW w:w="2123" w:type="dxa"/>
            <w:tcBorders>
              <w:top w:val="nil"/>
              <w:left w:val="nil"/>
              <w:bottom w:val="single" w:sz="4" w:space="0" w:color="auto"/>
              <w:right w:val="single" w:sz="4" w:space="0" w:color="auto"/>
            </w:tcBorders>
            <w:noWrap/>
            <w:vAlign w:val="center"/>
          </w:tcPr>
          <w:p w14:paraId="546ACFEC" w14:textId="2FF47E7F" w:rsidR="00314F1D" w:rsidRPr="00444DBD" w:rsidRDefault="00314F1D" w:rsidP="00314F1D">
            <w:pPr>
              <w:spacing w:before="0" w:after="0"/>
              <w:contextualSpacing w:val="0"/>
              <w:jc w:val="center"/>
              <w:rPr>
                <w:rFonts w:ascii="Calibri Light" w:eastAsia="Times New Roman" w:hAnsi="Calibri Light" w:cs="Calibri Light"/>
                <w:color w:val="4F6D5A"/>
                <w:szCs w:val="24"/>
                <w:lang w:eastAsia="en-US"/>
              </w:rPr>
            </w:pPr>
            <w:r w:rsidRPr="00444DBD">
              <w:rPr>
                <w:rFonts w:ascii="Calibri Light" w:eastAsia="Times New Roman" w:hAnsi="Calibri Light" w:cs="Calibri Light"/>
                <w:color w:val="4F6D5A"/>
                <w:szCs w:val="24"/>
                <w:lang w:eastAsia="en-US"/>
              </w:rPr>
              <w:t>&lt;0.004</w:t>
            </w:r>
          </w:p>
        </w:tc>
        <w:tc>
          <w:tcPr>
            <w:tcW w:w="2123" w:type="dxa"/>
            <w:tcBorders>
              <w:top w:val="nil"/>
              <w:left w:val="nil"/>
              <w:bottom w:val="single" w:sz="4" w:space="0" w:color="auto"/>
              <w:right w:val="single" w:sz="4" w:space="0" w:color="auto"/>
            </w:tcBorders>
            <w:noWrap/>
            <w:vAlign w:val="center"/>
          </w:tcPr>
          <w:p w14:paraId="20B76D59" w14:textId="550A1EDD" w:rsidR="00314F1D" w:rsidRPr="00444DBD" w:rsidRDefault="00314F1D" w:rsidP="00314F1D">
            <w:pPr>
              <w:spacing w:before="0" w:after="0"/>
              <w:contextualSpacing w:val="0"/>
              <w:jc w:val="center"/>
              <w:rPr>
                <w:rFonts w:ascii="Calibri Light" w:eastAsia="Times New Roman" w:hAnsi="Calibri Light" w:cs="Calibri Light"/>
                <w:color w:val="4F6D5A"/>
                <w:szCs w:val="24"/>
                <w:lang w:eastAsia="en-US"/>
              </w:rPr>
            </w:pPr>
            <w:r w:rsidRPr="00444DBD">
              <w:rPr>
                <w:rFonts w:ascii="Calibri Light" w:eastAsia="Times New Roman" w:hAnsi="Calibri Light" w:cs="Calibri Light"/>
                <w:color w:val="4F6D5A"/>
                <w:szCs w:val="24"/>
                <w:lang w:eastAsia="en-US"/>
              </w:rPr>
              <w:t>&lt;0.004</w:t>
            </w:r>
          </w:p>
        </w:tc>
      </w:tr>
      <w:tr w:rsidR="00314F1D" w:rsidRPr="00444DBD" w14:paraId="1C78428F" w14:textId="77777777" w:rsidTr="00033788">
        <w:trPr>
          <w:trHeight w:val="331"/>
        </w:trPr>
        <w:tc>
          <w:tcPr>
            <w:tcW w:w="2123" w:type="dxa"/>
            <w:tcBorders>
              <w:top w:val="nil"/>
              <w:left w:val="single" w:sz="4" w:space="0" w:color="auto"/>
              <w:bottom w:val="single" w:sz="4" w:space="0" w:color="auto"/>
              <w:right w:val="single" w:sz="4" w:space="0" w:color="auto"/>
            </w:tcBorders>
            <w:noWrap/>
            <w:vAlign w:val="bottom"/>
          </w:tcPr>
          <w:p w14:paraId="6F5C3EB9" w14:textId="654DB5E9" w:rsidR="00314F1D" w:rsidRPr="00444DBD" w:rsidRDefault="00314F1D" w:rsidP="00314F1D">
            <w:pPr>
              <w:spacing w:before="0" w:after="0"/>
              <w:contextualSpacing w:val="0"/>
              <w:jc w:val="center"/>
              <w:rPr>
                <w:rFonts w:ascii="Calibri Light" w:eastAsia="Times New Roman" w:hAnsi="Calibri Light" w:cs="Calibri Light"/>
                <w:color w:val="4F6D5A"/>
                <w:szCs w:val="24"/>
                <w:lang w:eastAsia="en-US"/>
              </w:rPr>
            </w:pPr>
            <w:r w:rsidRPr="00444DBD">
              <w:rPr>
                <w:rFonts w:ascii="Calibri Light" w:eastAsia="Times New Roman" w:hAnsi="Calibri Light" w:cs="Calibri Light"/>
                <w:color w:val="4F6D5A"/>
                <w:szCs w:val="24"/>
                <w:lang w:eastAsia="en-US"/>
              </w:rPr>
              <w:t>2025</w:t>
            </w:r>
          </w:p>
        </w:tc>
        <w:tc>
          <w:tcPr>
            <w:tcW w:w="2123" w:type="dxa"/>
            <w:tcBorders>
              <w:top w:val="nil"/>
              <w:left w:val="nil"/>
              <w:bottom w:val="single" w:sz="4" w:space="0" w:color="auto"/>
              <w:right w:val="single" w:sz="4" w:space="0" w:color="auto"/>
            </w:tcBorders>
            <w:noWrap/>
            <w:vAlign w:val="center"/>
          </w:tcPr>
          <w:p w14:paraId="40DF3751" w14:textId="5AAB792E" w:rsidR="00314F1D" w:rsidRPr="00444DBD" w:rsidRDefault="00314F1D" w:rsidP="00314F1D">
            <w:pPr>
              <w:spacing w:before="0" w:after="0"/>
              <w:contextualSpacing w:val="0"/>
              <w:jc w:val="center"/>
              <w:rPr>
                <w:rFonts w:ascii="Calibri Light" w:eastAsia="Times New Roman" w:hAnsi="Calibri Light" w:cs="Calibri Light"/>
                <w:color w:val="4F6D5A"/>
                <w:szCs w:val="24"/>
                <w:lang w:eastAsia="en-US"/>
              </w:rPr>
            </w:pPr>
            <w:r w:rsidRPr="00444DBD">
              <w:rPr>
                <w:rFonts w:ascii="Calibri Light" w:eastAsia="Times New Roman" w:hAnsi="Calibri Light" w:cs="Calibri Light"/>
                <w:color w:val="4F6D5A"/>
                <w:szCs w:val="24"/>
                <w:lang w:eastAsia="en-US"/>
              </w:rPr>
              <w:t>PFHpS</w:t>
            </w:r>
          </w:p>
        </w:tc>
        <w:tc>
          <w:tcPr>
            <w:tcW w:w="2123" w:type="dxa"/>
            <w:tcBorders>
              <w:top w:val="nil"/>
              <w:left w:val="nil"/>
              <w:bottom w:val="single" w:sz="4" w:space="0" w:color="auto"/>
              <w:right w:val="single" w:sz="4" w:space="0" w:color="auto"/>
            </w:tcBorders>
            <w:noWrap/>
            <w:vAlign w:val="center"/>
          </w:tcPr>
          <w:p w14:paraId="4E59FEDC" w14:textId="44E9F1A5" w:rsidR="00314F1D" w:rsidRPr="00444DBD" w:rsidRDefault="00314F1D" w:rsidP="00314F1D">
            <w:pPr>
              <w:spacing w:before="0" w:after="0"/>
              <w:contextualSpacing w:val="0"/>
              <w:jc w:val="center"/>
              <w:rPr>
                <w:rFonts w:ascii="Calibri Light" w:eastAsia="Times New Roman" w:hAnsi="Calibri Light" w:cs="Calibri Light"/>
                <w:color w:val="4F6D5A"/>
                <w:szCs w:val="24"/>
                <w:lang w:eastAsia="en-US"/>
              </w:rPr>
            </w:pPr>
            <w:r w:rsidRPr="00444DBD">
              <w:rPr>
                <w:rFonts w:ascii="Calibri Light" w:eastAsia="Times New Roman" w:hAnsi="Calibri Light" w:cs="Calibri Light"/>
                <w:color w:val="4F6D5A"/>
                <w:szCs w:val="24"/>
                <w:lang w:eastAsia="en-US"/>
              </w:rPr>
              <w:t>&lt;0.003</w:t>
            </w:r>
          </w:p>
        </w:tc>
        <w:tc>
          <w:tcPr>
            <w:tcW w:w="2123" w:type="dxa"/>
            <w:tcBorders>
              <w:top w:val="nil"/>
              <w:left w:val="nil"/>
              <w:bottom w:val="single" w:sz="4" w:space="0" w:color="auto"/>
              <w:right w:val="single" w:sz="4" w:space="0" w:color="auto"/>
            </w:tcBorders>
            <w:noWrap/>
            <w:vAlign w:val="center"/>
          </w:tcPr>
          <w:p w14:paraId="6D930EFE" w14:textId="73950A8F" w:rsidR="00314F1D" w:rsidRPr="00444DBD" w:rsidRDefault="00314F1D" w:rsidP="00314F1D">
            <w:pPr>
              <w:spacing w:before="0" w:after="0"/>
              <w:contextualSpacing w:val="0"/>
              <w:jc w:val="center"/>
              <w:rPr>
                <w:rFonts w:ascii="Calibri Light" w:eastAsia="Times New Roman" w:hAnsi="Calibri Light" w:cs="Calibri Light"/>
                <w:color w:val="4F6D5A"/>
                <w:szCs w:val="24"/>
                <w:lang w:eastAsia="en-US"/>
              </w:rPr>
            </w:pPr>
            <w:r w:rsidRPr="00444DBD">
              <w:rPr>
                <w:rFonts w:ascii="Calibri Light" w:eastAsia="Times New Roman" w:hAnsi="Calibri Light" w:cs="Calibri Light"/>
                <w:color w:val="4F6D5A"/>
                <w:szCs w:val="24"/>
                <w:lang w:eastAsia="en-US"/>
              </w:rPr>
              <w:t>&lt;0.003</w:t>
            </w:r>
          </w:p>
        </w:tc>
        <w:tc>
          <w:tcPr>
            <w:tcW w:w="2123" w:type="dxa"/>
            <w:tcBorders>
              <w:top w:val="nil"/>
              <w:left w:val="nil"/>
              <w:bottom w:val="single" w:sz="4" w:space="0" w:color="auto"/>
              <w:right w:val="single" w:sz="4" w:space="0" w:color="auto"/>
            </w:tcBorders>
            <w:noWrap/>
            <w:vAlign w:val="center"/>
          </w:tcPr>
          <w:p w14:paraId="3DB314A5" w14:textId="004EEF83" w:rsidR="00314F1D" w:rsidRPr="00444DBD" w:rsidRDefault="00314F1D" w:rsidP="00314F1D">
            <w:pPr>
              <w:spacing w:before="0" w:after="0"/>
              <w:contextualSpacing w:val="0"/>
              <w:jc w:val="center"/>
              <w:rPr>
                <w:rFonts w:ascii="Calibri Light" w:eastAsia="Times New Roman" w:hAnsi="Calibri Light" w:cs="Calibri Light"/>
                <w:color w:val="4F6D5A"/>
                <w:szCs w:val="24"/>
                <w:lang w:eastAsia="en-US"/>
              </w:rPr>
            </w:pPr>
            <w:r w:rsidRPr="00444DBD">
              <w:rPr>
                <w:rFonts w:ascii="Calibri Light" w:eastAsia="Times New Roman" w:hAnsi="Calibri Light" w:cs="Calibri Light"/>
                <w:color w:val="4F6D5A"/>
                <w:szCs w:val="24"/>
                <w:lang w:eastAsia="en-US"/>
              </w:rPr>
              <w:t>&lt;0.003</w:t>
            </w:r>
          </w:p>
        </w:tc>
      </w:tr>
      <w:tr w:rsidR="00314F1D" w:rsidRPr="00444DBD" w14:paraId="3E66D826" w14:textId="77777777" w:rsidTr="00033788">
        <w:trPr>
          <w:trHeight w:val="331"/>
        </w:trPr>
        <w:tc>
          <w:tcPr>
            <w:tcW w:w="2123" w:type="dxa"/>
            <w:tcBorders>
              <w:top w:val="nil"/>
              <w:left w:val="single" w:sz="4" w:space="0" w:color="auto"/>
              <w:bottom w:val="single" w:sz="4" w:space="0" w:color="auto"/>
              <w:right w:val="single" w:sz="4" w:space="0" w:color="auto"/>
            </w:tcBorders>
            <w:noWrap/>
          </w:tcPr>
          <w:p w14:paraId="7932EDE3" w14:textId="2CDB0A2D" w:rsidR="00314F1D" w:rsidRPr="00444DBD" w:rsidRDefault="00314F1D" w:rsidP="00314F1D">
            <w:pPr>
              <w:spacing w:before="0" w:after="0"/>
              <w:contextualSpacing w:val="0"/>
              <w:jc w:val="center"/>
              <w:rPr>
                <w:rFonts w:ascii="Calibri Light" w:eastAsia="Times New Roman" w:hAnsi="Calibri Light" w:cs="Calibri Light"/>
                <w:color w:val="4F6D5A"/>
                <w:szCs w:val="24"/>
                <w:lang w:eastAsia="en-US"/>
              </w:rPr>
            </w:pPr>
            <w:r w:rsidRPr="00444DBD">
              <w:rPr>
                <w:rFonts w:ascii="Calibri Light" w:eastAsia="Times New Roman" w:hAnsi="Calibri Light" w:cs="Calibri Light"/>
                <w:color w:val="4F6D5A"/>
                <w:szCs w:val="24"/>
                <w:lang w:eastAsia="en-US"/>
              </w:rPr>
              <w:t>2025</w:t>
            </w:r>
          </w:p>
        </w:tc>
        <w:tc>
          <w:tcPr>
            <w:tcW w:w="2123" w:type="dxa"/>
            <w:tcBorders>
              <w:top w:val="nil"/>
              <w:left w:val="nil"/>
              <w:bottom w:val="single" w:sz="4" w:space="0" w:color="auto"/>
              <w:right w:val="single" w:sz="4" w:space="0" w:color="auto"/>
            </w:tcBorders>
            <w:noWrap/>
            <w:vAlign w:val="center"/>
          </w:tcPr>
          <w:p w14:paraId="31DD107B" w14:textId="4F6C8FA4" w:rsidR="00314F1D" w:rsidRPr="00444DBD" w:rsidRDefault="00314F1D" w:rsidP="00314F1D">
            <w:pPr>
              <w:spacing w:before="0" w:after="0"/>
              <w:contextualSpacing w:val="0"/>
              <w:jc w:val="center"/>
              <w:rPr>
                <w:rFonts w:ascii="Calibri Light" w:eastAsia="Times New Roman" w:hAnsi="Calibri Light" w:cs="Calibri Light"/>
                <w:color w:val="4F6D5A"/>
                <w:szCs w:val="24"/>
                <w:lang w:eastAsia="en-US"/>
              </w:rPr>
            </w:pPr>
            <w:r w:rsidRPr="00444DBD">
              <w:rPr>
                <w:rFonts w:ascii="Calibri Light" w:eastAsia="Times New Roman" w:hAnsi="Calibri Light" w:cs="Calibri Light"/>
                <w:color w:val="4F6D5A"/>
                <w:szCs w:val="24"/>
                <w:lang w:eastAsia="en-US"/>
              </w:rPr>
              <w:t>PFTA</w:t>
            </w:r>
          </w:p>
        </w:tc>
        <w:tc>
          <w:tcPr>
            <w:tcW w:w="2123" w:type="dxa"/>
            <w:tcBorders>
              <w:top w:val="nil"/>
              <w:left w:val="nil"/>
              <w:bottom w:val="single" w:sz="4" w:space="0" w:color="auto"/>
              <w:right w:val="single" w:sz="4" w:space="0" w:color="auto"/>
            </w:tcBorders>
            <w:noWrap/>
            <w:vAlign w:val="center"/>
          </w:tcPr>
          <w:p w14:paraId="08CE11A2" w14:textId="5DE81E62" w:rsidR="00314F1D" w:rsidRPr="00444DBD" w:rsidRDefault="00314F1D" w:rsidP="00314F1D">
            <w:pPr>
              <w:spacing w:before="0" w:after="0"/>
              <w:contextualSpacing w:val="0"/>
              <w:jc w:val="center"/>
              <w:rPr>
                <w:rFonts w:ascii="Calibri Light" w:eastAsia="Times New Roman" w:hAnsi="Calibri Light" w:cs="Calibri Light"/>
                <w:color w:val="4F6D5A"/>
                <w:szCs w:val="24"/>
                <w:lang w:eastAsia="en-US"/>
              </w:rPr>
            </w:pPr>
            <w:r w:rsidRPr="00444DBD">
              <w:rPr>
                <w:rFonts w:ascii="Calibri Light" w:eastAsia="Times New Roman" w:hAnsi="Calibri Light" w:cs="Calibri Light"/>
                <w:color w:val="4F6D5A"/>
                <w:szCs w:val="24"/>
                <w:lang w:eastAsia="en-US"/>
              </w:rPr>
              <w:t>&lt;0.008</w:t>
            </w:r>
          </w:p>
        </w:tc>
        <w:tc>
          <w:tcPr>
            <w:tcW w:w="2123" w:type="dxa"/>
            <w:tcBorders>
              <w:top w:val="nil"/>
              <w:left w:val="nil"/>
              <w:bottom w:val="single" w:sz="4" w:space="0" w:color="auto"/>
              <w:right w:val="single" w:sz="4" w:space="0" w:color="auto"/>
            </w:tcBorders>
            <w:noWrap/>
            <w:vAlign w:val="center"/>
          </w:tcPr>
          <w:p w14:paraId="64872A3F" w14:textId="39F1CC30" w:rsidR="00314F1D" w:rsidRPr="00444DBD" w:rsidRDefault="00314F1D" w:rsidP="00314F1D">
            <w:pPr>
              <w:spacing w:before="0" w:after="0"/>
              <w:contextualSpacing w:val="0"/>
              <w:jc w:val="center"/>
              <w:rPr>
                <w:rFonts w:ascii="Calibri Light" w:eastAsia="Times New Roman" w:hAnsi="Calibri Light" w:cs="Calibri Light"/>
                <w:color w:val="4F6D5A"/>
                <w:szCs w:val="24"/>
                <w:lang w:eastAsia="en-US"/>
              </w:rPr>
            </w:pPr>
            <w:r w:rsidRPr="00444DBD">
              <w:rPr>
                <w:rFonts w:ascii="Calibri Light" w:eastAsia="Times New Roman" w:hAnsi="Calibri Light" w:cs="Calibri Light"/>
                <w:color w:val="4F6D5A"/>
                <w:szCs w:val="24"/>
                <w:lang w:eastAsia="en-US"/>
              </w:rPr>
              <w:t>&lt;0.008</w:t>
            </w:r>
          </w:p>
        </w:tc>
        <w:tc>
          <w:tcPr>
            <w:tcW w:w="2123" w:type="dxa"/>
            <w:tcBorders>
              <w:top w:val="nil"/>
              <w:left w:val="nil"/>
              <w:bottom w:val="single" w:sz="4" w:space="0" w:color="auto"/>
              <w:right w:val="single" w:sz="4" w:space="0" w:color="auto"/>
            </w:tcBorders>
            <w:noWrap/>
            <w:vAlign w:val="center"/>
          </w:tcPr>
          <w:p w14:paraId="306CAE25" w14:textId="6F47254A" w:rsidR="00314F1D" w:rsidRPr="00444DBD" w:rsidRDefault="00314F1D" w:rsidP="00314F1D">
            <w:pPr>
              <w:spacing w:before="0" w:after="0"/>
              <w:contextualSpacing w:val="0"/>
              <w:jc w:val="center"/>
              <w:rPr>
                <w:rFonts w:ascii="Calibri Light" w:eastAsia="Times New Roman" w:hAnsi="Calibri Light" w:cs="Calibri Light"/>
                <w:color w:val="4F6D5A"/>
                <w:szCs w:val="24"/>
                <w:lang w:eastAsia="en-US"/>
              </w:rPr>
            </w:pPr>
            <w:r w:rsidRPr="00444DBD">
              <w:rPr>
                <w:rFonts w:ascii="Calibri Light" w:eastAsia="Times New Roman" w:hAnsi="Calibri Light" w:cs="Calibri Light"/>
                <w:color w:val="4F6D5A"/>
                <w:szCs w:val="24"/>
                <w:lang w:eastAsia="en-US"/>
              </w:rPr>
              <w:t>&lt;0.008</w:t>
            </w:r>
          </w:p>
        </w:tc>
      </w:tr>
      <w:tr w:rsidR="00314F1D" w:rsidRPr="00444DBD" w14:paraId="7254A6DC" w14:textId="77777777" w:rsidTr="00033788">
        <w:trPr>
          <w:trHeight w:val="331"/>
        </w:trPr>
        <w:tc>
          <w:tcPr>
            <w:tcW w:w="2123" w:type="dxa"/>
            <w:tcBorders>
              <w:top w:val="nil"/>
              <w:left w:val="single" w:sz="4" w:space="0" w:color="auto"/>
              <w:bottom w:val="single" w:sz="4" w:space="0" w:color="auto"/>
              <w:right w:val="single" w:sz="4" w:space="0" w:color="auto"/>
            </w:tcBorders>
            <w:noWrap/>
          </w:tcPr>
          <w:p w14:paraId="15EEF212" w14:textId="6A221CE3" w:rsidR="00314F1D" w:rsidRPr="00444DBD" w:rsidRDefault="00314F1D" w:rsidP="00314F1D">
            <w:pPr>
              <w:spacing w:before="0" w:after="0"/>
              <w:contextualSpacing w:val="0"/>
              <w:jc w:val="center"/>
              <w:rPr>
                <w:rFonts w:ascii="Calibri Light" w:eastAsia="Times New Roman" w:hAnsi="Calibri Light" w:cs="Calibri Light"/>
                <w:color w:val="4F6D5A"/>
                <w:szCs w:val="24"/>
                <w:lang w:eastAsia="en-US"/>
              </w:rPr>
            </w:pPr>
            <w:r w:rsidRPr="00444DBD">
              <w:rPr>
                <w:rFonts w:ascii="Calibri Light" w:eastAsia="Times New Roman" w:hAnsi="Calibri Light" w:cs="Calibri Light"/>
                <w:color w:val="4F6D5A"/>
                <w:szCs w:val="24"/>
                <w:lang w:eastAsia="en-US"/>
              </w:rPr>
              <w:t>2025</w:t>
            </w:r>
          </w:p>
        </w:tc>
        <w:tc>
          <w:tcPr>
            <w:tcW w:w="2123" w:type="dxa"/>
            <w:tcBorders>
              <w:top w:val="nil"/>
              <w:left w:val="nil"/>
              <w:bottom w:val="single" w:sz="4" w:space="0" w:color="auto"/>
              <w:right w:val="single" w:sz="4" w:space="0" w:color="auto"/>
            </w:tcBorders>
            <w:noWrap/>
            <w:vAlign w:val="center"/>
          </w:tcPr>
          <w:p w14:paraId="0AC95B1C" w14:textId="21D57C33" w:rsidR="00314F1D" w:rsidRPr="00444DBD" w:rsidRDefault="00314F1D" w:rsidP="00314F1D">
            <w:pPr>
              <w:spacing w:before="0" w:after="0"/>
              <w:contextualSpacing w:val="0"/>
              <w:jc w:val="center"/>
              <w:rPr>
                <w:rFonts w:ascii="Calibri Light" w:eastAsia="Times New Roman" w:hAnsi="Calibri Light" w:cs="Calibri Light"/>
                <w:color w:val="4F6D5A"/>
                <w:szCs w:val="24"/>
                <w:lang w:eastAsia="en-US"/>
              </w:rPr>
            </w:pPr>
            <w:r w:rsidRPr="00444DBD">
              <w:rPr>
                <w:rFonts w:ascii="Calibri Light" w:eastAsia="Times New Roman" w:hAnsi="Calibri Light" w:cs="Calibri Light"/>
                <w:color w:val="4F6D5A"/>
                <w:szCs w:val="24"/>
                <w:lang w:eastAsia="en-US"/>
              </w:rPr>
              <w:t>PFTrDA</w:t>
            </w:r>
          </w:p>
        </w:tc>
        <w:tc>
          <w:tcPr>
            <w:tcW w:w="2123" w:type="dxa"/>
            <w:tcBorders>
              <w:top w:val="nil"/>
              <w:left w:val="nil"/>
              <w:bottom w:val="single" w:sz="4" w:space="0" w:color="auto"/>
              <w:right w:val="single" w:sz="4" w:space="0" w:color="auto"/>
            </w:tcBorders>
            <w:noWrap/>
            <w:vAlign w:val="center"/>
          </w:tcPr>
          <w:p w14:paraId="69B8E7FC" w14:textId="2CE26E78" w:rsidR="00314F1D" w:rsidRPr="00444DBD" w:rsidRDefault="00314F1D" w:rsidP="00314F1D">
            <w:pPr>
              <w:spacing w:before="0" w:after="0"/>
              <w:contextualSpacing w:val="0"/>
              <w:jc w:val="center"/>
              <w:rPr>
                <w:rFonts w:ascii="Calibri Light" w:eastAsia="Times New Roman" w:hAnsi="Calibri Light" w:cs="Calibri Light"/>
                <w:color w:val="4F6D5A"/>
                <w:szCs w:val="24"/>
                <w:lang w:eastAsia="en-US"/>
              </w:rPr>
            </w:pPr>
            <w:r w:rsidRPr="00444DBD">
              <w:rPr>
                <w:rFonts w:ascii="Calibri Light" w:eastAsia="Times New Roman" w:hAnsi="Calibri Light" w:cs="Calibri Light"/>
                <w:color w:val="4F6D5A"/>
                <w:szCs w:val="24"/>
                <w:lang w:eastAsia="en-US"/>
              </w:rPr>
              <w:t>&lt;0.007</w:t>
            </w:r>
          </w:p>
        </w:tc>
        <w:tc>
          <w:tcPr>
            <w:tcW w:w="2123" w:type="dxa"/>
            <w:tcBorders>
              <w:top w:val="nil"/>
              <w:left w:val="nil"/>
              <w:bottom w:val="single" w:sz="4" w:space="0" w:color="auto"/>
              <w:right w:val="single" w:sz="4" w:space="0" w:color="auto"/>
            </w:tcBorders>
            <w:noWrap/>
            <w:vAlign w:val="center"/>
          </w:tcPr>
          <w:p w14:paraId="75A88BD4" w14:textId="2A37CEAE" w:rsidR="00314F1D" w:rsidRPr="00444DBD" w:rsidRDefault="00314F1D" w:rsidP="00314F1D">
            <w:pPr>
              <w:spacing w:before="0" w:after="0"/>
              <w:contextualSpacing w:val="0"/>
              <w:jc w:val="center"/>
              <w:rPr>
                <w:rFonts w:ascii="Calibri Light" w:eastAsia="Times New Roman" w:hAnsi="Calibri Light" w:cs="Calibri Light"/>
                <w:color w:val="4F6D5A"/>
                <w:szCs w:val="24"/>
                <w:lang w:eastAsia="en-US"/>
              </w:rPr>
            </w:pPr>
            <w:r w:rsidRPr="00444DBD">
              <w:rPr>
                <w:rFonts w:ascii="Calibri Light" w:eastAsia="Times New Roman" w:hAnsi="Calibri Light" w:cs="Calibri Light"/>
                <w:color w:val="4F6D5A"/>
                <w:szCs w:val="24"/>
                <w:lang w:eastAsia="en-US"/>
              </w:rPr>
              <w:t>&lt;0.007</w:t>
            </w:r>
          </w:p>
        </w:tc>
        <w:tc>
          <w:tcPr>
            <w:tcW w:w="2123" w:type="dxa"/>
            <w:tcBorders>
              <w:top w:val="nil"/>
              <w:left w:val="nil"/>
              <w:bottom w:val="single" w:sz="4" w:space="0" w:color="auto"/>
              <w:right w:val="single" w:sz="4" w:space="0" w:color="auto"/>
            </w:tcBorders>
            <w:noWrap/>
            <w:vAlign w:val="center"/>
          </w:tcPr>
          <w:p w14:paraId="5E0949B0" w14:textId="176E8AA3" w:rsidR="00314F1D" w:rsidRPr="00444DBD" w:rsidRDefault="00314F1D" w:rsidP="00314F1D">
            <w:pPr>
              <w:spacing w:before="0" w:after="0"/>
              <w:contextualSpacing w:val="0"/>
              <w:jc w:val="center"/>
              <w:rPr>
                <w:rFonts w:ascii="Calibri Light" w:eastAsia="Times New Roman" w:hAnsi="Calibri Light" w:cs="Calibri Light"/>
                <w:color w:val="4F6D5A"/>
                <w:szCs w:val="24"/>
                <w:lang w:eastAsia="en-US"/>
              </w:rPr>
            </w:pPr>
            <w:r w:rsidRPr="00444DBD">
              <w:rPr>
                <w:rFonts w:ascii="Calibri Light" w:eastAsia="Times New Roman" w:hAnsi="Calibri Light" w:cs="Calibri Light"/>
                <w:color w:val="4F6D5A"/>
                <w:szCs w:val="24"/>
                <w:lang w:eastAsia="en-US"/>
              </w:rPr>
              <w:t>&lt;0.007</w:t>
            </w:r>
          </w:p>
        </w:tc>
      </w:tr>
      <w:tr w:rsidR="00314F1D" w:rsidRPr="00444DBD" w14:paraId="23D89BDC" w14:textId="77777777" w:rsidTr="00033788">
        <w:trPr>
          <w:trHeight w:val="331"/>
        </w:trPr>
        <w:tc>
          <w:tcPr>
            <w:tcW w:w="2123" w:type="dxa"/>
            <w:tcBorders>
              <w:top w:val="nil"/>
              <w:left w:val="single" w:sz="4" w:space="0" w:color="auto"/>
              <w:bottom w:val="single" w:sz="4" w:space="0" w:color="auto"/>
              <w:right w:val="single" w:sz="4" w:space="0" w:color="auto"/>
            </w:tcBorders>
            <w:noWrap/>
          </w:tcPr>
          <w:p w14:paraId="5DC0295F" w14:textId="39BB27AD" w:rsidR="00314F1D" w:rsidRPr="00444DBD" w:rsidRDefault="00314F1D" w:rsidP="00314F1D">
            <w:pPr>
              <w:spacing w:before="0" w:after="0"/>
              <w:contextualSpacing w:val="0"/>
              <w:jc w:val="center"/>
              <w:rPr>
                <w:rFonts w:ascii="Calibri Light" w:eastAsia="Times New Roman" w:hAnsi="Calibri Light" w:cs="Calibri Light"/>
                <w:color w:val="4F6D5A"/>
                <w:szCs w:val="24"/>
                <w:lang w:eastAsia="en-US"/>
              </w:rPr>
            </w:pPr>
            <w:r w:rsidRPr="00444DBD">
              <w:rPr>
                <w:rFonts w:ascii="Calibri Light" w:eastAsia="Times New Roman" w:hAnsi="Calibri Light" w:cs="Calibri Light"/>
                <w:color w:val="4F6D5A"/>
                <w:szCs w:val="24"/>
                <w:lang w:eastAsia="en-US"/>
              </w:rPr>
              <w:t>2025</w:t>
            </w:r>
          </w:p>
        </w:tc>
        <w:tc>
          <w:tcPr>
            <w:tcW w:w="2123" w:type="dxa"/>
            <w:tcBorders>
              <w:top w:val="nil"/>
              <w:left w:val="nil"/>
              <w:bottom w:val="single" w:sz="4" w:space="0" w:color="auto"/>
              <w:right w:val="single" w:sz="4" w:space="0" w:color="auto"/>
            </w:tcBorders>
            <w:noWrap/>
            <w:vAlign w:val="center"/>
          </w:tcPr>
          <w:p w14:paraId="300005FE" w14:textId="480015A6" w:rsidR="00314F1D" w:rsidRPr="00444DBD" w:rsidRDefault="00314F1D" w:rsidP="00314F1D">
            <w:pPr>
              <w:spacing w:before="0" w:after="0"/>
              <w:contextualSpacing w:val="0"/>
              <w:jc w:val="center"/>
              <w:rPr>
                <w:rFonts w:ascii="Calibri Light" w:eastAsia="Times New Roman" w:hAnsi="Calibri Light" w:cs="Calibri Light"/>
                <w:color w:val="4F6D5A"/>
                <w:szCs w:val="24"/>
                <w:lang w:eastAsia="en-US"/>
              </w:rPr>
            </w:pPr>
            <w:r w:rsidRPr="00444DBD">
              <w:rPr>
                <w:rFonts w:ascii="Calibri Light" w:eastAsia="Times New Roman" w:hAnsi="Calibri Light" w:cs="Calibri Light"/>
                <w:color w:val="4F6D5A"/>
                <w:szCs w:val="24"/>
                <w:lang w:eastAsia="en-US"/>
              </w:rPr>
              <w:t>NEtFOSAA</w:t>
            </w:r>
          </w:p>
        </w:tc>
        <w:tc>
          <w:tcPr>
            <w:tcW w:w="2123" w:type="dxa"/>
            <w:tcBorders>
              <w:top w:val="nil"/>
              <w:left w:val="nil"/>
              <w:bottom w:val="single" w:sz="4" w:space="0" w:color="auto"/>
              <w:right w:val="single" w:sz="4" w:space="0" w:color="auto"/>
            </w:tcBorders>
            <w:noWrap/>
            <w:vAlign w:val="center"/>
          </w:tcPr>
          <w:p w14:paraId="0BF2AB02" w14:textId="05B4B568" w:rsidR="00314F1D" w:rsidRPr="00444DBD" w:rsidRDefault="00314F1D" w:rsidP="00314F1D">
            <w:pPr>
              <w:spacing w:before="0" w:after="0"/>
              <w:contextualSpacing w:val="0"/>
              <w:jc w:val="center"/>
              <w:rPr>
                <w:rFonts w:ascii="Calibri Light" w:eastAsia="Times New Roman" w:hAnsi="Calibri Light" w:cs="Calibri Light"/>
                <w:color w:val="4F6D5A"/>
                <w:szCs w:val="24"/>
                <w:lang w:eastAsia="en-US"/>
              </w:rPr>
            </w:pPr>
            <w:r w:rsidRPr="00444DBD">
              <w:rPr>
                <w:rFonts w:ascii="Calibri Light" w:eastAsia="Times New Roman" w:hAnsi="Calibri Light" w:cs="Calibri Light"/>
                <w:color w:val="4F6D5A"/>
                <w:szCs w:val="24"/>
                <w:lang w:eastAsia="en-US"/>
              </w:rPr>
              <w:t>&lt;0.005</w:t>
            </w:r>
          </w:p>
        </w:tc>
        <w:tc>
          <w:tcPr>
            <w:tcW w:w="2123" w:type="dxa"/>
            <w:tcBorders>
              <w:top w:val="nil"/>
              <w:left w:val="nil"/>
              <w:bottom w:val="single" w:sz="4" w:space="0" w:color="auto"/>
              <w:right w:val="single" w:sz="4" w:space="0" w:color="auto"/>
            </w:tcBorders>
            <w:noWrap/>
            <w:vAlign w:val="center"/>
          </w:tcPr>
          <w:p w14:paraId="77971502" w14:textId="52C699B1" w:rsidR="00314F1D" w:rsidRPr="00444DBD" w:rsidRDefault="00314F1D" w:rsidP="00314F1D">
            <w:pPr>
              <w:spacing w:before="0" w:after="0"/>
              <w:contextualSpacing w:val="0"/>
              <w:jc w:val="center"/>
              <w:rPr>
                <w:rFonts w:ascii="Calibri Light" w:eastAsia="Times New Roman" w:hAnsi="Calibri Light" w:cs="Calibri Light"/>
                <w:color w:val="4F6D5A"/>
                <w:szCs w:val="24"/>
                <w:lang w:eastAsia="en-US"/>
              </w:rPr>
            </w:pPr>
            <w:r w:rsidRPr="00444DBD">
              <w:rPr>
                <w:rFonts w:ascii="Calibri Light" w:eastAsia="Times New Roman" w:hAnsi="Calibri Light" w:cs="Calibri Light"/>
                <w:color w:val="4F6D5A"/>
                <w:szCs w:val="24"/>
                <w:lang w:eastAsia="en-US"/>
              </w:rPr>
              <w:t>&lt;0.005</w:t>
            </w:r>
          </w:p>
        </w:tc>
        <w:tc>
          <w:tcPr>
            <w:tcW w:w="2123" w:type="dxa"/>
            <w:tcBorders>
              <w:top w:val="nil"/>
              <w:left w:val="nil"/>
              <w:bottom w:val="single" w:sz="4" w:space="0" w:color="auto"/>
              <w:right w:val="single" w:sz="4" w:space="0" w:color="auto"/>
            </w:tcBorders>
            <w:noWrap/>
            <w:vAlign w:val="center"/>
          </w:tcPr>
          <w:p w14:paraId="7A0DF126" w14:textId="06C94FBB" w:rsidR="00314F1D" w:rsidRPr="00444DBD" w:rsidRDefault="00314F1D" w:rsidP="00314F1D">
            <w:pPr>
              <w:spacing w:before="0" w:after="0"/>
              <w:contextualSpacing w:val="0"/>
              <w:jc w:val="center"/>
              <w:rPr>
                <w:rFonts w:ascii="Calibri Light" w:eastAsia="Times New Roman" w:hAnsi="Calibri Light" w:cs="Calibri Light"/>
                <w:color w:val="4F6D5A"/>
                <w:szCs w:val="24"/>
                <w:lang w:eastAsia="en-US"/>
              </w:rPr>
            </w:pPr>
            <w:r w:rsidRPr="00444DBD">
              <w:rPr>
                <w:rFonts w:ascii="Calibri Light" w:eastAsia="Times New Roman" w:hAnsi="Calibri Light" w:cs="Calibri Light"/>
                <w:color w:val="4F6D5A"/>
                <w:szCs w:val="24"/>
                <w:lang w:eastAsia="en-US"/>
              </w:rPr>
              <w:t>&lt;0.005</w:t>
            </w:r>
          </w:p>
        </w:tc>
      </w:tr>
      <w:tr w:rsidR="00314F1D" w:rsidRPr="00444DBD" w14:paraId="44080D33" w14:textId="77777777" w:rsidTr="00033788">
        <w:trPr>
          <w:trHeight w:val="331"/>
        </w:trPr>
        <w:tc>
          <w:tcPr>
            <w:tcW w:w="2123" w:type="dxa"/>
            <w:tcBorders>
              <w:top w:val="nil"/>
              <w:left w:val="single" w:sz="4" w:space="0" w:color="auto"/>
              <w:bottom w:val="single" w:sz="4" w:space="0" w:color="auto"/>
              <w:right w:val="single" w:sz="4" w:space="0" w:color="auto"/>
            </w:tcBorders>
            <w:noWrap/>
          </w:tcPr>
          <w:p w14:paraId="73C9F78F" w14:textId="5BEDF150" w:rsidR="00314F1D" w:rsidRPr="00444DBD" w:rsidRDefault="00314F1D" w:rsidP="00314F1D">
            <w:pPr>
              <w:spacing w:before="0" w:after="0"/>
              <w:contextualSpacing w:val="0"/>
              <w:jc w:val="center"/>
              <w:rPr>
                <w:rFonts w:ascii="Calibri Light" w:eastAsia="Times New Roman" w:hAnsi="Calibri Light" w:cs="Calibri Light"/>
                <w:color w:val="4F6D5A"/>
                <w:szCs w:val="24"/>
                <w:lang w:eastAsia="en-US"/>
              </w:rPr>
            </w:pPr>
            <w:r w:rsidRPr="00444DBD">
              <w:rPr>
                <w:rFonts w:ascii="Calibri Light" w:eastAsia="Times New Roman" w:hAnsi="Calibri Light" w:cs="Calibri Light"/>
                <w:color w:val="4F6D5A"/>
                <w:szCs w:val="24"/>
                <w:lang w:eastAsia="en-US"/>
              </w:rPr>
              <w:t>2025</w:t>
            </w:r>
          </w:p>
        </w:tc>
        <w:tc>
          <w:tcPr>
            <w:tcW w:w="2123" w:type="dxa"/>
            <w:tcBorders>
              <w:top w:val="nil"/>
              <w:left w:val="nil"/>
              <w:bottom w:val="single" w:sz="4" w:space="0" w:color="auto"/>
              <w:right w:val="single" w:sz="4" w:space="0" w:color="auto"/>
            </w:tcBorders>
            <w:noWrap/>
            <w:vAlign w:val="center"/>
          </w:tcPr>
          <w:p w14:paraId="262B0F74" w14:textId="160D0609" w:rsidR="00314F1D" w:rsidRPr="00444DBD" w:rsidRDefault="00314F1D" w:rsidP="00314F1D">
            <w:pPr>
              <w:spacing w:before="0" w:after="0"/>
              <w:contextualSpacing w:val="0"/>
              <w:jc w:val="center"/>
              <w:rPr>
                <w:rFonts w:ascii="Calibri Light" w:eastAsia="Times New Roman" w:hAnsi="Calibri Light" w:cs="Calibri Light"/>
                <w:color w:val="4F6D5A"/>
                <w:szCs w:val="24"/>
                <w:lang w:eastAsia="en-US"/>
              </w:rPr>
            </w:pPr>
            <w:r w:rsidRPr="00444DBD">
              <w:rPr>
                <w:rFonts w:ascii="Calibri Light" w:eastAsia="Times New Roman" w:hAnsi="Calibri Light" w:cs="Calibri Light"/>
                <w:color w:val="4F6D5A"/>
                <w:szCs w:val="24"/>
                <w:lang w:eastAsia="en-US"/>
              </w:rPr>
              <w:t>NMeFOSAA</w:t>
            </w:r>
          </w:p>
        </w:tc>
        <w:tc>
          <w:tcPr>
            <w:tcW w:w="2123" w:type="dxa"/>
            <w:tcBorders>
              <w:top w:val="nil"/>
              <w:left w:val="nil"/>
              <w:bottom w:val="single" w:sz="4" w:space="0" w:color="auto"/>
              <w:right w:val="single" w:sz="4" w:space="0" w:color="auto"/>
            </w:tcBorders>
            <w:noWrap/>
            <w:vAlign w:val="center"/>
          </w:tcPr>
          <w:p w14:paraId="5CFC9B32" w14:textId="00A01906" w:rsidR="00314F1D" w:rsidRPr="00444DBD" w:rsidRDefault="00314F1D" w:rsidP="00314F1D">
            <w:pPr>
              <w:spacing w:before="0" w:after="0"/>
              <w:contextualSpacing w:val="0"/>
              <w:jc w:val="center"/>
              <w:rPr>
                <w:rFonts w:ascii="Calibri Light" w:eastAsia="Times New Roman" w:hAnsi="Calibri Light" w:cs="Calibri Light"/>
                <w:color w:val="4F6D5A"/>
                <w:szCs w:val="24"/>
                <w:lang w:eastAsia="en-US"/>
              </w:rPr>
            </w:pPr>
            <w:r w:rsidRPr="00444DBD">
              <w:rPr>
                <w:rFonts w:ascii="Calibri Light" w:eastAsia="Times New Roman" w:hAnsi="Calibri Light" w:cs="Calibri Light"/>
                <w:color w:val="4F6D5A"/>
                <w:szCs w:val="24"/>
                <w:lang w:eastAsia="en-US"/>
              </w:rPr>
              <w:t>&lt;0.006</w:t>
            </w:r>
          </w:p>
        </w:tc>
        <w:tc>
          <w:tcPr>
            <w:tcW w:w="2123" w:type="dxa"/>
            <w:tcBorders>
              <w:top w:val="nil"/>
              <w:left w:val="nil"/>
              <w:bottom w:val="single" w:sz="4" w:space="0" w:color="auto"/>
              <w:right w:val="single" w:sz="4" w:space="0" w:color="auto"/>
            </w:tcBorders>
            <w:noWrap/>
            <w:vAlign w:val="center"/>
          </w:tcPr>
          <w:p w14:paraId="61DAC6FF" w14:textId="6E431114" w:rsidR="00314F1D" w:rsidRPr="00444DBD" w:rsidRDefault="00314F1D" w:rsidP="00314F1D">
            <w:pPr>
              <w:spacing w:before="0" w:after="0"/>
              <w:contextualSpacing w:val="0"/>
              <w:jc w:val="center"/>
              <w:rPr>
                <w:rFonts w:ascii="Calibri Light" w:eastAsia="Times New Roman" w:hAnsi="Calibri Light" w:cs="Calibri Light"/>
                <w:color w:val="4F6D5A"/>
                <w:szCs w:val="24"/>
                <w:lang w:eastAsia="en-US"/>
              </w:rPr>
            </w:pPr>
            <w:r w:rsidRPr="00444DBD">
              <w:rPr>
                <w:rFonts w:ascii="Calibri Light" w:eastAsia="Times New Roman" w:hAnsi="Calibri Light" w:cs="Calibri Light"/>
                <w:color w:val="4F6D5A"/>
                <w:szCs w:val="24"/>
                <w:lang w:eastAsia="en-US"/>
              </w:rPr>
              <w:t>&lt;0.006</w:t>
            </w:r>
          </w:p>
        </w:tc>
        <w:tc>
          <w:tcPr>
            <w:tcW w:w="2123" w:type="dxa"/>
            <w:tcBorders>
              <w:top w:val="nil"/>
              <w:left w:val="nil"/>
              <w:bottom w:val="single" w:sz="4" w:space="0" w:color="auto"/>
              <w:right w:val="single" w:sz="4" w:space="0" w:color="auto"/>
            </w:tcBorders>
            <w:noWrap/>
            <w:vAlign w:val="center"/>
          </w:tcPr>
          <w:p w14:paraId="21110BD1" w14:textId="74047B78" w:rsidR="00314F1D" w:rsidRPr="00444DBD" w:rsidRDefault="00314F1D" w:rsidP="00314F1D">
            <w:pPr>
              <w:spacing w:before="0" w:after="0"/>
              <w:contextualSpacing w:val="0"/>
              <w:jc w:val="center"/>
              <w:rPr>
                <w:rFonts w:ascii="Calibri Light" w:eastAsia="Times New Roman" w:hAnsi="Calibri Light" w:cs="Calibri Light"/>
                <w:color w:val="4F6D5A"/>
                <w:szCs w:val="24"/>
                <w:lang w:eastAsia="en-US"/>
              </w:rPr>
            </w:pPr>
            <w:r w:rsidRPr="00444DBD">
              <w:rPr>
                <w:rFonts w:ascii="Calibri Light" w:eastAsia="Times New Roman" w:hAnsi="Calibri Light" w:cs="Calibri Light"/>
                <w:color w:val="4F6D5A"/>
                <w:szCs w:val="24"/>
                <w:lang w:eastAsia="en-US"/>
              </w:rPr>
              <w:t>&lt;0.006</w:t>
            </w:r>
          </w:p>
        </w:tc>
      </w:tr>
    </w:tbl>
    <w:p w14:paraId="7F78FA44" w14:textId="77777777" w:rsidR="007C67A0" w:rsidRPr="001651A7" w:rsidRDefault="007C67A0" w:rsidP="001651A7">
      <w:pPr>
        <w:spacing w:before="0" w:after="0"/>
        <w:contextualSpacing w:val="0"/>
        <w:jc w:val="center"/>
        <w:rPr>
          <w:rFonts w:ascii="Calibri Light" w:eastAsia="Times New Roman" w:hAnsi="Calibri Light" w:cs="Calibri Light"/>
          <w:color w:val="4F6D5A"/>
          <w:sz w:val="18"/>
          <w:szCs w:val="18"/>
          <w:lang w:eastAsia="en-US"/>
        </w:rPr>
      </w:pPr>
    </w:p>
    <w:sectPr w:rsidR="007C67A0" w:rsidRPr="001651A7" w:rsidSect="00D74242">
      <w:headerReference w:type="default" r:id="rId12"/>
      <w:pgSz w:w="12240" w:h="15840" w:code="1"/>
      <w:pgMar w:top="720" w:right="720" w:bottom="432" w:left="720" w:header="0" w:footer="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FBBC62" w14:textId="77777777" w:rsidR="00A73629" w:rsidRDefault="00A73629" w:rsidP="00A91D75">
      <w:r>
        <w:separator/>
      </w:r>
    </w:p>
  </w:endnote>
  <w:endnote w:type="continuationSeparator" w:id="0">
    <w:p w14:paraId="4E6DB930" w14:textId="77777777" w:rsidR="00A73629" w:rsidRDefault="00A73629" w:rsidP="00A91D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altName w:val="Microsoft Sans Serif"/>
    <w:panose1 w:val="020B0604020202020204"/>
    <w:charset w:val="00"/>
    <w:family w:val="swiss"/>
    <w:pitch w:val="variable"/>
    <w:sig w:usb0="E5002EFF" w:usb1="C000605B" w:usb2="00000029" w:usb3="00000000" w:csb0="000101FF" w:csb1="00000000"/>
  </w:font>
  <w:font w:name="Century Gothic">
    <w:altName w:val="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92A9CB" w14:textId="77777777" w:rsidR="00A73629" w:rsidRDefault="00A73629" w:rsidP="00A91D75">
      <w:r>
        <w:separator/>
      </w:r>
    </w:p>
  </w:footnote>
  <w:footnote w:type="continuationSeparator" w:id="0">
    <w:p w14:paraId="61E7760E" w14:textId="77777777" w:rsidR="00A73629" w:rsidRDefault="00A73629" w:rsidP="00A91D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2281" w:type="dxa"/>
      <w:tblInd w:w="-1121" w:type="dxa"/>
      <w:tblCellMar>
        <w:left w:w="0" w:type="dxa"/>
        <w:right w:w="0" w:type="dxa"/>
      </w:tblCellMar>
      <w:tblLook w:val="0000" w:firstRow="0" w:lastRow="0" w:firstColumn="0" w:lastColumn="0" w:noHBand="0" w:noVBand="0"/>
    </w:tblPr>
    <w:tblGrid>
      <w:gridCol w:w="5861"/>
      <w:gridCol w:w="6420"/>
    </w:tblGrid>
    <w:tr w:rsidR="00C96B68" w14:paraId="318A3977" w14:textId="77777777" w:rsidTr="00A7217A">
      <w:trPr>
        <w:trHeight w:val="1060"/>
      </w:trPr>
      <w:tc>
        <w:tcPr>
          <w:tcW w:w="5861" w:type="dxa"/>
        </w:tcPr>
        <w:p w14:paraId="5F25C339" w14:textId="1A4C351F" w:rsidR="00C96B68" w:rsidRPr="00AD0685" w:rsidRDefault="00C96B68" w:rsidP="00A7217A">
          <w:pPr>
            <w:pStyle w:val="Header"/>
            <w:spacing w:after="0"/>
          </w:pPr>
        </w:p>
      </w:tc>
      <w:tc>
        <w:tcPr>
          <w:tcW w:w="6420" w:type="dxa"/>
        </w:tcPr>
        <w:p w14:paraId="46BF3CBF" w14:textId="1C116F20" w:rsidR="00C96B68" w:rsidRDefault="00C96B68" w:rsidP="00A7217A">
          <w:pPr>
            <w:pStyle w:val="Header"/>
            <w:spacing w:after="0"/>
            <w:jc w:val="right"/>
          </w:pP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48820CA8"/>
    <w:lvl w:ilvl="0">
      <w:start w:val="1"/>
      <w:numFmt w:val="decimal"/>
      <w:lvlText w:val="%1."/>
      <w:lvlJc w:val="left"/>
      <w:pPr>
        <w:tabs>
          <w:tab w:val="num" w:pos="720"/>
        </w:tabs>
        <w:ind w:left="720" w:hanging="360"/>
      </w:pPr>
    </w:lvl>
  </w:abstractNum>
  <w:abstractNum w:abstractNumId="1" w15:restartNumberingAfterBreak="0">
    <w:nsid w:val="FFFFFF88"/>
    <w:multiLevelType w:val="singleLevel"/>
    <w:tmpl w:val="93B85E28"/>
    <w:lvl w:ilvl="0">
      <w:start w:val="1"/>
      <w:numFmt w:val="decimal"/>
      <w:lvlText w:val="%1."/>
      <w:lvlJc w:val="left"/>
      <w:pPr>
        <w:tabs>
          <w:tab w:val="num" w:pos="360"/>
        </w:tabs>
        <w:ind w:left="360" w:hanging="360"/>
      </w:pPr>
    </w:lvl>
  </w:abstractNum>
  <w:abstractNum w:abstractNumId="2" w15:restartNumberingAfterBreak="0">
    <w:nsid w:val="FFFFFF89"/>
    <w:multiLevelType w:val="singleLevel"/>
    <w:tmpl w:val="BD588B1C"/>
    <w:lvl w:ilvl="0">
      <w:start w:val="1"/>
      <w:numFmt w:val="bullet"/>
      <w:lvlText w:val="•"/>
      <w:lvlJc w:val="left"/>
      <w:pPr>
        <w:ind w:left="576" w:hanging="288"/>
      </w:pPr>
      <w:rPr>
        <w:rFonts w:ascii="Cambria" w:hAnsi="Cambria" w:hint="default"/>
        <w:color w:val="F3D569" w:themeColor="accent1"/>
      </w:rPr>
    </w:lvl>
  </w:abstractNum>
  <w:abstractNum w:abstractNumId="3" w15:restartNumberingAfterBreak="0">
    <w:nsid w:val="111B7D14"/>
    <w:multiLevelType w:val="multilevel"/>
    <w:tmpl w:val="5CCA287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19E940A0"/>
    <w:multiLevelType w:val="hybridMultilevel"/>
    <w:tmpl w:val="0428EFD4"/>
    <w:lvl w:ilvl="0" w:tplc="F926DD2C">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C32B9D"/>
    <w:multiLevelType w:val="hybridMultilevel"/>
    <w:tmpl w:val="6614790A"/>
    <w:lvl w:ilvl="0" w:tplc="EAB6DB1A">
      <w:start w:val="1"/>
      <w:numFmt w:val="bullet"/>
      <w:pStyle w:val="ListNumber2"/>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E356A94"/>
    <w:multiLevelType w:val="hybridMultilevel"/>
    <w:tmpl w:val="1256BA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67F6A45"/>
    <w:multiLevelType w:val="multilevel"/>
    <w:tmpl w:val="252EA62C"/>
    <w:lvl w:ilvl="0">
      <w:start w:val="1"/>
      <w:numFmt w:val="decimal"/>
      <w:lvlText w:val="%1."/>
      <w:lvlJc w:val="left"/>
      <w:pPr>
        <w:ind w:left="360" w:hanging="360"/>
      </w:pPr>
      <w:rPr>
        <w:rFonts w:hint="default"/>
        <w:color w:val="F3D569" w:themeColor="accent1"/>
      </w:rPr>
    </w:lvl>
    <w:lvl w:ilvl="1">
      <w:start w:val="1"/>
      <w:numFmt w:val="decimal"/>
      <w:suff w:val="space"/>
      <w:lvlText w:val="%1.%2"/>
      <w:lvlJc w:val="left"/>
      <w:pPr>
        <w:ind w:left="720" w:hanging="360"/>
      </w:pPr>
      <w:rPr>
        <w:rFonts w:hint="default"/>
        <w:color w:val="F3D569" w:themeColor="accent1"/>
      </w:rPr>
    </w:lvl>
    <w:lvl w:ilvl="2">
      <w:start w:val="1"/>
      <w:numFmt w:val="lowerLetter"/>
      <w:lvlText w:val="%3."/>
      <w:lvlJc w:val="left"/>
      <w:pPr>
        <w:ind w:left="1080" w:hanging="360"/>
      </w:pPr>
      <w:rPr>
        <w:rFonts w:hint="default"/>
        <w:color w:val="F3D569" w:themeColor="accent1"/>
      </w:rPr>
    </w:lvl>
    <w:lvl w:ilvl="3">
      <w:start w:val="1"/>
      <w:numFmt w:val="lowerRoman"/>
      <w:lvlText w:val="%4."/>
      <w:lvlJc w:val="left"/>
      <w:pPr>
        <w:ind w:left="1440" w:hanging="360"/>
      </w:pPr>
      <w:rPr>
        <w:rFonts w:hint="default"/>
        <w:color w:val="F3D569" w:themeColor="accent1"/>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3D8849E1"/>
    <w:multiLevelType w:val="multilevel"/>
    <w:tmpl w:val="00588774"/>
    <w:lvl w:ilvl="0">
      <w:start w:val="1"/>
      <w:numFmt w:val="bullet"/>
      <w:lvlText w:val=""/>
      <w:lvlJc w:val="left"/>
      <w:pPr>
        <w:ind w:left="360" w:hanging="360"/>
      </w:pPr>
      <w:rPr>
        <w:rFonts w:ascii="Symbol" w:hAnsi="Symbol" w:hint="default"/>
        <w:color w:val="F3D569" w:themeColor="accent1"/>
      </w:rPr>
    </w:lvl>
    <w:lvl w:ilvl="1">
      <w:start w:val="1"/>
      <w:numFmt w:val="decimal"/>
      <w:suff w:val="space"/>
      <w:lvlText w:val="%1.%2"/>
      <w:lvlJc w:val="left"/>
      <w:pPr>
        <w:ind w:left="720" w:hanging="360"/>
      </w:pPr>
      <w:rPr>
        <w:rFonts w:hint="default"/>
        <w:color w:val="F3D569" w:themeColor="accent1"/>
      </w:rPr>
    </w:lvl>
    <w:lvl w:ilvl="2">
      <w:start w:val="1"/>
      <w:numFmt w:val="lowerLetter"/>
      <w:lvlText w:val="%3."/>
      <w:lvlJc w:val="left"/>
      <w:pPr>
        <w:ind w:left="1080" w:hanging="360"/>
      </w:pPr>
      <w:rPr>
        <w:rFonts w:hint="default"/>
        <w:color w:val="F3D569" w:themeColor="accent1"/>
      </w:rPr>
    </w:lvl>
    <w:lvl w:ilvl="3">
      <w:start w:val="1"/>
      <w:numFmt w:val="lowerRoman"/>
      <w:lvlText w:val="%4."/>
      <w:lvlJc w:val="left"/>
      <w:pPr>
        <w:ind w:left="1440" w:hanging="360"/>
      </w:pPr>
      <w:rPr>
        <w:rFonts w:hint="default"/>
        <w:color w:val="F3D569" w:themeColor="accent1"/>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51D76684"/>
    <w:multiLevelType w:val="multilevel"/>
    <w:tmpl w:val="FF1C997A"/>
    <w:lvl w:ilvl="0">
      <w:start w:val="1"/>
      <w:numFmt w:val="decimal"/>
      <w:lvlText w:val="%1."/>
      <w:lvlJc w:val="left"/>
      <w:pPr>
        <w:ind w:left="360" w:hanging="360"/>
      </w:pPr>
      <w:rPr>
        <w:rFonts w:hint="default"/>
        <w:color w:val="F3D569" w:themeColor="accent1"/>
      </w:rPr>
    </w:lvl>
    <w:lvl w:ilvl="1">
      <w:start w:val="1"/>
      <w:numFmt w:val="decimal"/>
      <w:suff w:val="space"/>
      <w:lvlText w:val="%1.%2"/>
      <w:lvlJc w:val="left"/>
      <w:pPr>
        <w:ind w:left="720" w:hanging="360"/>
      </w:pPr>
      <w:rPr>
        <w:rFonts w:hint="default"/>
        <w:color w:val="F3D569" w:themeColor="accent1"/>
      </w:rPr>
    </w:lvl>
    <w:lvl w:ilvl="2">
      <w:start w:val="1"/>
      <w:numFmt w:val="lowerLetter"/>
      <w:lvlText w:val="%3."/>
      <w:lvlJc w:val="left"/>
      <w:pPr>
        <w:ind w:left="1080" w:hanging="360"/>
      </w:pPr>
      <w:rPr>
        <w:rFonts w:hint="default"/>
        <w:color w:val="F3D569" w:themeColor="accent1"/>
      </w:rPr>
    </w:lvl>
    <w:lvl w:ilvl="3">
      <w:start w:val="1"/>
      <w:numFmt w:val="lowerRoman"/>
      <w:lvlText w:val="%4."/>
      <w:lvlJc w:val="left"/>
      <w:pPr>
        <w:ind w:left="1440" w:hanging="360"/>
      </w:pPr>
      <w:rPr>
        <w:rFonts w:hint="default"/>
        <w:color w:val="F3D569" w:themeColor="accent1"/>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52CA5E68"/>
    <w:multiLevelType w:val="multilevel"/>
    <w:tmpl w:val="00588774"/>
    <w:lvl w:ilvl="0">
      <w:start w:val="1"/>
      <w:numFmt w:val="bullet"/>
      <w:lvlText w:val=""/>
      <w:lvlJc w:val="left"/>
      <w:pPr>
        <w:ind w:left="360" w:hanging="360"/>
      </w:pPr>
      <w:rPr>
        <w:rFonts w:ascii="Symbol" w:hAnsi="Symbol" w:hint="default"/>
        <w:color w:val="F3D569" w:themeColor="accent1"/>
      </w:rPr>
    </w:lvl>
    <w:lvl w:ilvl="1">
      <w:start w:val="1"/>
      <w:numFmt w:val="decimal"/>
      <w:suff w:val="space"/>
      <w:lvlText w:val="%1.%2"/>
      <w:lvlJc w:val="left"/>
      <w:pPr>
        <w:ind w:left="720" w:hanging="360"/>
      </w:pPr>
      <w:rPr>
        <w:rFonts w:hint="default"/>
        <w:color w:val="F3D569" w:themeColor="accent1"/>
      </w:rPr>
    </w:lvl>
    <w:lvl w:ilvl="2">
      <w:start w:val="1"/>
      <w:numFmt w:val="lowerLetter"/>
      <w:lvlText w:val="%3."/>
      <w:lvlJc w:val="left"/>
      <w:pPr>
        <w:ind w:left="1080" w:hanging="360"/>
      </w:pPr>
      <w:rPr>
        <w:rFonts w:hint="default"/>
        <w:color w:val="F3D569" w:themeColor="accent1"/>
      </w:rPr>
    </w:lvl>
    <w:lvl w:ilvl="3">
      <w:start w:val="1"/>
      <w:numFmt w:val="lowerRoman"/>
      <w:lvlText w:val="%4."/>
      <w:lvlJc w:val="left"/>
      <w:pPr>
        <w:ind w:left="1440" w:hanging="360"/>
      </w:pPr>
      <w:rPr>
        <w:rFonts w:hint="default"/>
        <w:color w:val="F3D569" w:themeColor="accent1"/>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5AF52F86"/>
    <w:multiLevelType w:val="multilevel"/>
    <w:tmpl w:val="DEE6A80A"/>
    <w:lvl w:ilvl="0">
      <w:start w:val="1"/>
      <w:numFmt w:val="bullet"/>
      <w:lvlText w:val=""/>
      <w:lvlJc w:val="left"/>
      <w:pPr>
        <w:ind w:left="360" w:hanging="360"/>
      </w:pPr>
      <w:rPr>
        <w:rFonts w:ascii="Symbol" w:hAnsi="Symbol" w:hint="default"/>
        <w:color w:val="F3D569" w:themeColor="accent1"/>
      </w:rPr>
    </w:lvl>
    <w:lvl w:ilvl="1">
      <w:start w:val="1"/>
      <w:numFmt w:val="decimal"/>
      <w:suff w:val="space"/>
      <w:lvlText w:val="%1.%2"/>
      <w:lvlJc w:val="left"/>
      <w:pPr>
        <w:ind w:left="720" w:hanging="360"/>
      </w:pPr>
      <w:rPr>
        <w:rFonts w:hint="default"/>
        <w:color w:val="F3D569" w:themeColor="accent1"/>
      </w:rPr>
    </w:lvl>
    <w:lvl w:ilvl="2">
      <w:start w:val="1"/>
      <w:numFmt w:val="lowerLetter"/>
      <w:lvlText w:val="%3."/>
      <w:lvlJc w:val="left"/>
      <w:pPr>
        <w:ind w:left="1080" w:hanging="360"/>
      </w:pPr>
      <w:rPr>
        <w:rFonts w:hint="default"/>
        <w:color w:val="F3D569" w:themeColor="accent1"/>
      </w:rPr>
    </w:lvl>
    <w:lvl w:ilvl="3">
      <w:start w:val="1"/>
      <w:numFmt w:val="lowerRoman"/>
      <w:lvlText w:val="%4."/>
      <w:lvlJc w:val="left"/>
      <w:pPr>
        <w:ind w:left="1440" w:hanging="360"/>
      </w:pPr>
      <w:rPr>
        <w:rFonts w:hint="default"/>
        <w:color w:val="F3D569" w:themeColor="accent1"/>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617C14EB"/>
    <w:multiLevelType w:val="multilevel"/>
    <w:tmpl w:val="B0B20D5A"/>
    <w:lvl w:ilvl="0">
      <w:start w:val="1"/>
      <w:numFmt w:val="bullet"/>
      <w:pStyle w:val="ListBullet"/>
      <w:lvlText w:val=""/>
      <w:lvlJc w:val="left"/>
      <w:pPr>
        <w:ind w:left="360" w:hanging="360"/>
      </w:pPr>
      <w:rPr>
        <w:rFonts w:ascii="Symbol" w:hAnsi="Symbol" w:hint="default"/>
        <w:color w:val="F3D569" w:themeColor="accent1"/>
      </w:rPr>
    </w:lvl>
    <w:lvl w:ilvl="1">
      <w:start w:val="1"/>
      <w:numFmt w:val="bullet"/>
      <w:lvlText w:val="•"/>
      <w:lvlJc w:val="left"/>
      <w:pPr>
        <w:tabs>
          <w:tab w:val="num" w:pos="648"/>
        </w:tabs>
        <w:ind w:left="720" w:hanging="360"/>
      </w:pPr>
      <w:rPr>
        <w:rFonts w:ascii="Cambria" w:hAnsi="Cambria" w:hint="default"/>
        <w:color w:val="F3D569" w:themeColor="accent1"/>
      </w:rPr>
    </w:lvl>
    <w:lvl w:ilvl="2">
      <w:start w:val="1"/>
      <w:numFmt w:val="bullet"/>
      <w:lvlText w:val="•"/>
      <w:lvlJc w:val="left"/>
      <w:pPr>
        <w:tabs>
          <w:tab w:val="num" w:pos="1008"/>
        </w:tabs>
        <w:ind w:left="1080" w:hanging="360"/>
      </w:pPr>
      <w:rPr>
        <w:rFonts w:ascii="Cambria" w:hAnsi="Cambria" w:hint="default"/>
        <w:color w:val="F3D569" w:themeColor="accent1"/>
      </w:rPr>
    </w:lvl>
    <w:lvl w:ilvl="3">
      <w:start w:val="1"/>
      <w:numFmt w:val="bullet"/>
      <w:lvlText w:val="•"/>
      <w:lvlJc w:val="left"/>
      <w:pPr>
        <w:tabs>
          <w:tab w:val="num" w:pos="1368"/>
        </w:tabs>
        <w:ind w:left="1440" w:hanging="360"/>
      </w:pPr>
      <w:rPr>
        <w:rFonts w:ascii="Cambria" w:hAnsi="Cambria" w:hint="default"/>
        <w:color w:val="F3D569" w:themeColor="accent1"/>
      </w:rPr>
    </w:lvl>
    <w:lvl w:ilvl="4">
      <w:start w:val="1"/>
      <w:numFmt w:val="bullet"/>
      <w:lvlText w:val="•"/>
      <w:lvlJc w:val="left"/>
      <w:pPr>
        <w:tabs>
          <w:tab w:val="num" w:pos="1728"/>
        </w:tabs>
        <w:ind w:left="1800" w:hanging="360"/>
      </w:pPr>
      <w:rPr>
        <w:rFonts w:ascii="Cambria" w:hAnsi="Cambria" w:hint="default"/>
        <w:color w:val="F3D569" w:themeColor="accent1"/>
      </w:rPr>
    </w:lvl>
    <w:lvl w:ilvl="5">
      <w:start w:val="1"/>
      <w:numFmt w:val="bullet"/>
      <w:lvlText w:val=""/>
      <w:lvlJc w:val="left"/>
      <w:pPr>
        <w:tabs>
          <w:tab w:val="num" w:pos="2088"/>
        </w:tabs>
        <w:ind w:left="2160" w:hanging="360"/>
      </w:pPr>
      <w:rPr>
        <w:rFonts w:ascii="Wingdings" w:hAnsi="Wingdings" w:hint="default"/>
        <w:color w:val="F3D569" w:themeColor="accent1"/>
      </w:rPr>
    </w:lvl>
    <w:lvl w:ilvl="6">
      <w:start w:val="1"/>
      <w:numFmt w:val="bullet"/>
      <w:lvlText w:val=""/>
      <w:lvlJc w:val="left"/>
      <w:pPr>
        <w:tabs>
          <w:tab w:val="num" w:pos="2448"/>
        </w:tabs>
        <w:ind w:left="2520" w:hanging="360"/>
      </w:pPr>
      <w:rPr>
        <w:rFonts w:ascii="Symbol" w:hAnsi="Symbol" w:hint="default"/>
        <w:color w:val="F3D569" w:themeColor="accent1"/>
      </w:rPr>
    </w:lvl>
    <w:lvl w:ilvl="7">
      <w:start w:val="1"/>
      <w:numFmt w:val="bullet"/>
      <w:lvlText w:val="o"/>
      <w:lvlJc w:val="left"/>
      <w:pPr>
        <w:tabs>
          <w:tab w:val="num" w:pos="2808"/>
        </w:tabs>
        <w:ind w:left="2880" w:hanging="360"/>
      </w:pPr>
      <w:rPr>
        <w:rFonts w:ascii="Courier New" w:hAnsi="Courier New" w:hint="default"/>
        <w:color w:val="F3D569" w:themeColor="accent1"/>
      </w:rPr>
    </w:lvl>
    <w:lvl w:ilvl="8">
      <w:start w:val="1"/>
      <w:numFmt w:val="bullet"/>
      <w:lvlText w:val=""/>
      <w:lvlJc w:val="left"/>
      <w:pPr>
        <w:tabs>
          <w:tab w:val="num" w:pos="3168"/>
        </w:tabs>
        <w:ind w:left="3240" w:hanging="360"/>
      </w:pPr>
      <w:rPr>
        <w:rFonts w:ascii="Wingdings" w:hAnsi="Wingdings" w:hint="default"/>
        <w:color w:val="F3D569" w:themeColor="accent1"/>
      </w:rPr>
    </w:lvl>
  </w:abstractNum>
  <w:abstractNum w:abstractNumId="13" w15:restartNumberingAfterBreak="0">
    <w:nsid w:val="6900718B"/>
    <w:multiLevelType w:val="hybridMultilevel"/>
    <w:tmpl w:val="7714B540"/>
    <w:lvl w:ilvl="0" w:tplc="A5CE479E">
      <w:start w:val="1"/>
      <w:numFmt w:val="bullet"/>
      <w:lvlText w:val=""/>
      <w:lvlJc w:val="left"/>
      <w:pPr>
        <w:ind w:left="720" w:hanging="360"/>
      </w:pPr>
      <w:rPr>
        <w:rFonts w:ascii="Symbol" w:hAnsi="Symbol" w:hint="default"/>
        <w:color w:val="00B0F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C2D36E6"/>
    <w:multiLevelType w:val="multilevel"/>
    <w:tmpl w:val="00588774"/>
    <w:lvl w:ilvl="0">
      <w:start w:val="1"/>
      <w:numFmt w:val="bullet"/>
      <w:lvlText w:val=""/>
      <w:lvlJc w:val="left"/>
      <w:pPr>
        <w:ind w:left="360" w:hanging="360"/>
      </w:pPr>
      <w:rPr>
        <w:rFonts w:ascii="Symbol" w:hAnsi="Symbol" w:hint="default"/>
        <w:color w:val="F3D569" w:themeColor="accent1"/>
      </w:rPr>
    </w:lvl>
    <w:lvl w:ilvl="1">
      <w:start w:val="1"/>
      <w:numFmt w:val="decimal"/>
      <w:suff w:val="space"/>
      <w:lvlText w:val="%1.%2"/>
      <w:lvlJc w:val="left"/>
      <w:pPr>
        <w:ind w:left="720" w:hanging="360"/>
      </w:pPr>
      <w:rPr>
        <w:rFonts w:hint="default"/>
        <w:color w:val="F3D569" w:themeColor="accent1"/>
      </w:rPr>
    </w:lvl>
    <w:lvl w:ilvl="2">
      <w:start w:val="1"/>
      <w:numFmt w:val="lowerLetter"/>
      <w:lvlText w:val="%3."/>
      <w:lvlJc w:val="left"/>
      <w:pPr>
        <w:ind w:left="1080" w:hanging="360"/>
      </w:pPr>
      <w:rPr>
        <w:rFonts w:hint="default"/>
        <w:color w:val="F3D569" w:themeColor="accent1"/>
      </w:rPr>
    </w:lvl>
    <w:lvl w:ilvl="3">
      <w:start w:val="1"/>
      <w:numFmt w:val="lowerRoman"/>
      <w:lvlText w:val="%4."/>
      <w:lvlJc w:val="left"/>
      <w:pPr>
        <w:ind w:left="1440" w:hanging="360"/>
      </w:pPr>
      <w:rPr>
        <w:rFonts w:hint="default"/>
        <w:color w:val="F3D569" w:themeColor="accent1"/>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7F867F8E"/>
    <w:multiLevelType w:val="hybridMultilevel"/>
    <w:tmpl w:val="4086E0FE"/>
    <w:lvl w:ilvl="0" w:tplc="B6A087B8">
      <w:start w:val="1"/>
      <w:numFmt w:val="bullet"/>
      <w:lvlText w:val=""/>
      <w:lvlJc w:val="left"/>
      <w:pPr>
        <w:tabs>
          <w:tab w:val="num" w:pos="317"/>
        </w:tabs>
        <w:ind w:left="317" w:hanging="317"/>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21869781">
    <w:abstractNumId w:val="2"/>
  </w:num>
  <w:num w:numId="2" w16cid:durableId="152718949">
    <w:abstractNumId w:val="2"/>
    <w:lvlOverride w:ilvl="0">
      <w:startOverride w:val="1"/>
    </w:lvlOverride>
  </w:num>
  <w:num w:numId="3" w16cid:durableId="1226642748">
    <w:abstractNumId w:val="7"/>
  </w:num>
  <w:num w:numId="4" w16cid:durableId="87042608">
    <w:abstractNumId w:val="2"/>
    <w:lvlOverride w:ilvl="0">
      <w:startOverride w:val="1"/>
    </w:lvlOverride>
  </w:num>
  <w:num w:numId="5" w16cid:durableId="784890051">
    <w:abstractNumId w:val="2"/>
    <w:lvlOverride w:ilvl="0">
      <w:startOverride w:val="1"/>
    </w:lvlOverride>
  </w:num>
  <w:num w:numId="6" w16cid:durableId="1838110128">
    <w:abstractNumId w:val="2"/>
    <w:lvlOverride w:ilvl="0">
      <w:startOverride w:val="1"/>
    </w:lvlOverride>
  </w:num>
  <w:num w:numId="7" w16cid:durableId="1006009650">
    <w:abstractNumId w:val="2"/>
    <w:lvlOverride w:ilvl="0">
      <w:startOverride w:val="1"/>
    </w:lvlOverride>
  </w:num>
  <w:num w:numId="8" w16cid:durableId="1007563640">
    <w:abstractNumId w:val="0"/>
  </w:num>
  <w:num w:numId="9" w16cid:durableId="1497307662">
    <w:abstractNumId w:val="15"/>
  </w:num>
  <w:num w:numId="10" w16cid:durableId="1179537216">
    <w:abstractNumId w:val="12"/>
  </w:num>
  <w:num w:numId="11" w16cid:durableId="2033456115">
    <w:abstractNumId w:val="12"/>
    <w:lvlOverride w:ilvl="0">
      <w:lvl w:ilvl="0">
        <w:start w:val="1"/>
        <w:numFmt w:val="bullet"/>
        <w:pStyle w:val="ListBullet"/>
        <w:lvlText w:val="•"/>
        <w:lvlJc w:val="left"/>
        <w:pPr>
          <w:tabs>
            <w:tab w:val="num" w:pos="288"/>
          </w:tabs>
          <w:ind w:left="504" w:hanging="216"/>
        </w:pPr>
        <w:rPr>
          <w:rFonts w:ascii="Cambria" w:hAnsi="Cambria" w:hint="default"/>
          <w:color w:val="F3D569" w:themeColor="accent1"/>
        </w:rPr>
      </w:lvl>
    </w:lvlOverride>
    <w:lvlOverride w:ilvl="1">
      <w:lvl w:ilvl="1">
        <w:start w:val="1"/>
        <w:numFmt w:val="bullet"/>
        <w:lvlText w:val="•"/>
        <w:lvlJc w:val="left"/>
        <w:pPr>
          <w:tabs>
            <w:tab w:val="num" w:pos="792"/>
          </w:tabs>
          <w:ind w:left="1008" w:hanging="216"/>
        </w:pPr>
        <w:rPr>
          <w:rFonts w:ascii="Cambria" w:hAnsi="Cambria" w:hint="default"/>
          <w:color w:val="F3D569" w:themeColor="accent1"/>
        </w:rPr>
      </w:lvl>
    </w:lvlOverride>
    <w:lvlOverride w:ilvl="2">
      <w:lvl w:ilvl="2">
        <w:start w:val="1"/>
        <w:numFmt w:val="bullet"/>
        <w:lvlText w:val="•"/>
        <w:lvlJc w:val="left"/>
        <w:pPr>
          <w:tabs>
            <w:tab w:val="num" w:pos="1296"/>
          </w:tabs>
          <w:ind w:left="1512" w:hanging="216"/>
        </w:pPr>
        <w:rPr>
          <w:rFonts w:ascii="Cambria" w:hAnsi="Cambria" w:hint="default"/>
          <w:color w:val="F3D569" w:themeColor="accent1"/>
        </w:rPr>
      </w:lvl>
    </w:lvlOverride>
    <w:lvlOverride w:ilvl="3">
      <w:lvl w:ilvl="3">
        <w:start w:val="1"/>
        <w:numFmt w:val="bullet"/>
        <w:lvlText w:val="•"/>
        <w:lvlJc w:val="left"/>
        <w:pPr>
          <w:tabs>
            <w:tab w:val="num" w:pos="1800"/>
          </w:tabs>
          <w:ind w:left="2016" w:hanging="216"/>
        </w:pPr>
        <w:rPr>
          <w:rFonts w:ascii="Cambria" w:hAnsi="Cambria" w:hint="default"/>
          <w:color w:val="F3D569" w:themeColor="accent1"/>
        </w:rPr>
      </w:lvl>
    </w:lvlOverride>
    <w:lvlOverride w:ilvl="4">
      <w:lvl w:ilvl="4">
        <w:start w:val="1"/>
        <w:numFmt w:val="bullet"/>
        <w:lvlText w:val="•"/>
        <w:lvlJc w:val="left"/>
        <w:pPr>
          <w:tabs>
            <w:tab w:val="num" w:pos="2304"/>
          </w:tabs>
          <w:ind w:left="2520" w:hanging="216"/>
        </w:pPr>
        <w:rPr>
          <w:rFonts w:ascii="Cambria" w:hAnsi="Cambria" w:hint="default"/>
          <w:color w:val="F3D569" w:themeColor="accent1"/>
        </w:rPr>
      </w:lvl>
    </w:lvlOverride>
    <w:lvlOverride w:ilvl="5">
      <w:lvl w:ilvl="5">
        <w:start w:val="1"/>
        <w:numFmt w:val="bullet"/>
        <w:lvlText w:val=""/>
        <w:lvlJc w:val="left"/>
        <w:pPr>
          <w:tabs>
            <w:tab w:val="num" w:pos="2808"/>
          </w:tabs>
          <w:ind w:left="3024" w:hanging="216"/>
        </w:pPr>
        <w:rPr>
          <w:rFonts w:ascii="Wingdings" w:hAnsi="Wingdings" w:hint="default"/>
          <w:color w:val="F3D569" w:themeColor="accent1"/>
        </w:rPr>
      </w:lvl>
    </w:lvlOverride>
    <w:lvlOverride w:ilvl="6">
      <w:lvl w:ilvl="6">
        <w:start w:val="1"/>
        <w:numFmt w:val="bullet"/>
        <w:lvlText w:val=""/>
        <w:lvlJc w:val="left"/>
        <w:pPr>
          <w:tabs>
            <w:tab w:val="num" w:pos="3312"/>
          </w:tabs>
          <w:ind w:left="3528" w:hanging="216"/>
        </w:pPr>
        <w:rPr>
          <w:rFonts w:ascii="Symbol" w:hAnsi="Symbol" w:hint="default"/>
          <w:color w:val="F3D569" w:themeColor="accent1"/>
        </w:rPr>
      </w:lvl>
    </w:lvlOverride>
    <w:lvlOverride w:ilvl="7">
      <w:lvl w:ilvl="7">
        <w:start w:val="1"/>
        <w:numFmt w:val="bullet"/>
        <w:lvlText w:val="o"/>
        <w:lvlJc w:val="left"/>
        <w:pPr>
          <w:tabs>
            <w:tab w:val="num" w:pos="3816"/>
          </w:tabs>
          <w:ind w:left="4032" w:hanging="216"/>
        </w:pPr>
        <w:rPr>
          <w:rFonts w:ascii="Courier New" w:hAnsi="Courier New" w:hint="default"/>
          <w:color w:val="F3D569" w:themeColor="accent1"/>
        </w:rPr>
      </w:lvl>
    </w:lvlOverride>
    <w:lvlOverride w:ilvl="8">
      <w:lvl w:ilvl="8">
        <w:start w:val="1"/>
        <w:numFmt w:val="bullet"/>
        <w:lvlText w:val=""/>
        <w:lvlJc w:val="left"/>
        <w:pPr>
          <w:tabs>
            <w:tab w:val="num" w:pos="4320"/>
          </w:tabs>
          <w:ind w:left="4536" w:hanging="216"/>
        </w:pPr>
        <w:rPr>
          <w:rFonts w:ascii="Wingdings" w:hAnsi="Wingdings" w:hint="default"/>
          <w:color w:val="F3D569" w:themeColor="accent1"/>
        </w:rPr>
      </w:lvl>
    </w:lvlOverride>
  </w:num>
  <w:num w:numId="12" w16cid:durableId="1850212356">
    <w:abstractNumId w:val="12"/>
  </w:num>
  <w:num w:numId="13" w16cid:durableId="726339799">
    <w:abstractNumId w:val="12"/>
  </w:num>
  <w:num w:numId="14" w16cid:durableId="340933812">
    <w:abstractNumId w:val="12"/>
    <w:lvlOverride w:ilvl="0">
      <w:lvl w:ilvl="0">
        <w:start w:val="1"/>
        <w:numFmt w:val="bullet"/>
        <w:pStyle w:val="ListBullet"/>
        <w:lvlText w:val="•"/>
        <w:lvlJc w:val="left"/>
        <w:pPr>
          <w:ind w:left="360" w:hanging="360"/>
        </w:pPr>
        <w:rPr>
          <w:rFonts w:ascii="Cambria" w:hAnsi="Cambria" w:hint="default"/>
          <w:color w:val="F3D569" w:themeColor="accent1"/>
        </w:rPr>
      </w:lvl>
    </w:lvlOverride>
    <w:lvlOverride w:ilvl="1">
      <w:lvl w:ilvl="1">
        <w:start w:val="1"/>
        <w:numFmt w:val="bullet"/>
        <w:lvlText w:val="•"/>
        <w:lvlJc w:val="left"/>
        <w:pPr>
          <w:ind w:left="864" w:hanging="360"/>
        </w:pPr>
        <w:rPr>
          <w:rFonts w:ascii="Cambria" w:hAnsi="Cambria" w:hint="default"/>
          <w:color w:val="F3D569" w:themeColor="accent1"/>
        </w:rPr>
      </w:lvl>
    </w:lvlOverride>
    <w:lvlOverride w:ilvl="2">
      <w:lvl w:ilvl="2">
        <w:start w:val="1"/>
        <w:numFmt w:val="bullet"/>
        <w:lvlText w:val="•"/>
        <w:lvlJc w:val="left"/>
        <w:pPr>
          <w:ind w:left="1368" w:hanging="360"/>
        </w:pPr>
        <w:rPr>
          <w:rFonts w:ascii="Cambria" w:hAnsi="Cambria" w:hint="default"/>
          <w:color w:val="F3D569" w:themeColor="accent1"/>
        </w:rPr>
      </w:lvl>
    </w:lvlOverride>
    <w:lvlOverride w:ilvl="3">
      <w:lvl w:ilvl="3">
        <w:start w:val="1"/>
        <w:numFmt w:val="bullet"/>
        <w:lvlText w:val="•"/>
        <w:lvlJc w:val="left"/>
        <w:pPr>
          <w:ind w:left="1872" w:hanging="360"/>
        </w:pPr>
        <w:rPr>
          <w:rFonts w:ascii="Cambria" w:hAnsi="Cambria" w:hint="default"/>
          <w:color w:val="F3D569" w:themeColor="accent1"/>
        </w:rPr>
      </w:lvl>
    </w:lvlOverride>
    <w:lvlOverride w:ilvl="4">
      <w:lvl w:ilvl="4">
        <w:start w:val="1"/>
        <w:numFmt w:val="bullet"/>
        <w:lvlText w:val="•"/>
        <w:lvlJc w:val="left"/>
        <w:pPr>
          <w:ind w:left="2376" w:hanging="360"/>
        </w:pPr>
        <w:rPr>
          <w:rFonts w:ascii="Cambria" w:hAnsi="Cambria" w:hint="default"/>
          <w:color w:val="F3D569" w:themeColor="accent1"/>
        </w:rPr>
      </w:lvl>
    </w:lvlOverride>
    <w:lvlOverride w:ilvl="5">
      <w:lvl w:ilvl="5">
        <w:start w:val="1"/>
        <w:numFmt w:val="bullet"/>
        <w:lvlText w:val=""/>
        <w:lvlJc w:val="left"/>
        <w:pPr>
          <w:ind w:left="2880" w:hanging="360"/>
        </w:pPr>
        <w:rPr>
          <w:rFonts w:ascii="Wingdings" w:hAnsi="Wingdings" w:hint="default"/>
          <w:color w:val="F3D569" w:themeColor="accent1"/>
        </w:rPr>
      </w:lvl>
    </w:lvlOverride>
    <w:lvlOverride w:ilvl="6">
      <w:lvl w:ilvl="6">
        <w:start w:val="1"/>
        <w:numFmt w:val="bullet"/>
        <w:lvlText w:val=""/>
        <w:lvlJc w:val="left"/>
        <w:pPr>
          <w:ind w:left="3384" w:hanging="360"/>
        </w:pPr>
        <w:rPr>
          <w:rFonts w:ascii="Symbol" w:hAnsi="Symbol" w:hint="default"/>
          <w:color w:val="F3D569" w:themeColor="accent1"/>
        </w:rPr>
      </w:lvl>
    </w:lvlOverride>
    <w:lvlOverride w:ilvl="7">
      <w:lvl w:ilvl="7">
        <w:start w:val="1"/>
        <w:numFmt w:val="bullet"/>
        <w:lvlText w:val="o"/>
        <w:lvlJc w:val="left"/>
        <w:pPr>
          <w:ind w:left="3888" w:hanging="360"/>
        </w:pPr>
        <w:rPr>
          <w:rFonts w:ascii="Courier New" w:hAnsi="Courier New" w:hint="default"/>
          <w:color w:val="F3D569" w:themeColor="accent1"/>
        </w:rPr>
      </w:lvl>
    </w:lvlOverride>
    <w:lvlOverride w:ilvl="8">
      <w:lvl w:ilvl="8">
        <w:start w:val="1"/>
        <w:numFmt w:val="bullet"/>
        <w:lvlText w:val=""/>
        <w:lvlJc w:val="left"/>
        <w:pPr>
          <w:ind w:left="4392" w:hanging="360"/>
        </w:pPr>
        <w:rPr>
          <w:rFonts w:ascii="Wingdings" w:hAnsi="Wingdings" w:hint="default"/>
          <w:color w:val="F3D569" w:themeColor="accent1"/>
        </w:rPr>
      </w:lvl>
    </w:lvlOverride>
  </w:num>
  <w:num w:numId="15" w16cid:durableId="406465885">
    <w:abstractNumId w:val="12"/>
    <w:lvlOverride w:ilvl="0">
      <w:lvl w:ilvl="0">
        <w:start w:val="1"/>
        <w:numFmt w:val="bullet"/>
        <w:pStyle w:val="ListBullet"/>
        <w:lvlText w:val="•"/>
        <w:lvlJc w:val="left"/>
        <w:pPr>
          <w:ind w:left="648" w:hanging="360"/>
        </w:pPr>
        <w:rPr>
          <w:rFonts w:ascii="Cambria" w:hAnsi="Cambria" w:hint="default"/>
          <w:color w:val="F3D569" w:themeColor="accent1"/>
        </w:rPr>
      </w:lvl>
    </w:lvlOverride>
    <w:lvlOverride w:ilvl="1">
      <w:lvl w:ilvl="1">
        <w:start w:val="1"/>
        <w:numFmt w:val="bullet"/>
        <w:lvlText w:val="•"/>
        <w:lvlJc w:val="left"/>
        <w:pPr>
          <w:tabs>
            <w:tab w:val="num" w:pos="648"/>
          </w:tabs>
          <w:ind w:left="720" w:hanging="360"/>
        </w:pPr>
        <w:rPr>
          <w:rFonts w:ascii="Cambria" w:hAnsi="Cambria" w:hint="default"/>
          <w:color w:val="F3D569" w:themeColor="accent1"/>
        </w:rPr>
      </w:lvl>
    </w:lvlOverride>
    <w:lvlOverride w:ilvl="2">
      <w:lvl w:ilvl="2">
        <w:start w:val="1"/>
        <w:numFmt w:val="bullet"/>
        <w:lvlText w:val="•"/>
        <w:lvlJc w:val="left"/>
        <w:pPr>
          <w:tabs>
            <w:tab w:val="num" w:pos="1008"/>
          </w:tabs>
          <w:ind w:left="1080" w:hanging="360"/>
        </w:pPr>
        <w:rPr>
          <w:rFonts w:ascii="Cambria" w:hAnsi="Cambria" w:hint="default"/>
          <w:color w:val="F3D569" w:themeColor="accent1"/>
        </w:rPr>
      </w:lvl>
    </w:lvlOverride>
    <w:lvlOverride w:ilvl="3">
      <w:lvl w:ilvl="3">
        <w:start w:val="1"/>
        <w:numFmt w:val="bullet"/>
        <w:lvlText w:val="•"/>
        <w:lvlJc w:val="left"/>
        <w:pPr>
          <w:tabs>
            <w:tab w:val="num" w:pos="1368"/>
          </w:tabs>
          <w:ind w:left="1440" w:hanging="360"/>
        </w:pPr>
        <w:rPr>
          <w:rFonts w:ascii="Cambria" w:hAnsi="Cambria" w:hint="default"/>
          <w:color w:val="F3D569" w:themeColor="accent1"/>
        </w:rPr>
      </w:lvl>
    </w:lvlOverride>
    <w:lvlOverride w:ilvl="4">
      <w:lvl w:ilvl="4">
        <w:start w:val="1"/>
        <w:numFmt w:val="bullet"/>
        <w:lvlText w:val="•"/>
        <w:lvlJc w:val="left"/>
        <w:pPr>
          <w:tabs>
            <w:tab w:val="num" w:pos="1728"/>
          </w:tabs>
          <w:ind w:left="1800" w:hanging="360"/>
        </w:pPr>
        <w:rPr>
          <w:rFonts w:ascii="Cambria" w:hAnsi="Cambria" w:hint="default"/>
          <w:color w:val="F3D569" w:themeColor="accent1"/>
        </w:rPr>
      </w:lvl>
    </w:lvlOverride>
    <w:lvlOverride w:ilvl="5">
      <w:lvl w:ilvl="5">
        <w:start w:val="1"/>
        <w:numFmt w:val="bullet"/>
        <w:lvlText w:val=""/>
        <w:lvlJc w:val="left"/>
        <w:pPr>
          <w:tabs>
            <w:tab w:val="num" w:pos="2088"/>
          </w:tabs>
          <w:ind w:left="2160" w:hanging="360"/>
        </w:pPr>
        <w:rPr>
          <w:rFonts w:ascii="Wingdings" w:hAnsi="Wingdings" w:hint="default"/>
          <w:color w:val="F3D569" w:themeColor="accent1"/>
        </w:rPr>
      </w:lvl>
    </w:lvlOverride>
    <w:lvlOverride w:ilvl="6">
      <w:lvl w:ilvl="6">
        <w:start w:val="1"/>
        <w:numFmt w:val="bullet"/>
        <w:lvlText w:val=""/>
        <w:lvlJc w:val="left"/>
        <w:pPr>
          <w:tabs>
            <w:tab w:val="num" w:pos="2448"/>
          </w:tabs>
          <w:ind w:left="2520" w:hanging="360"/>
        </w:pPr>
        <w:rPr>
          <w:rFonts w:ascii="Symbol" w:hAnsi="Symbol" w:hint="default"/>
          <w:color w:val="F3D569" w:themeColor="accent1"/>
        </w:rPr>
      </w:lvl>
    </w:lvlOverride>
    <w:lvlOverride w:ilvl="7">
      <w:lvl w:ilvl="7">
        <w:start w:val="1"/>
        <w:numFmt w:val="bullet"/>
        <w:lvlText w:val="o"/>
        <w:lvlJc w:val="left"/>
        <w:pPr>
          <w:tabs>
            <w:tab w:val="num" w:pos="2808"/>
          </w:tabs>
          <w:ind w:left="2880" w:hanging="360"/>
        </w:pPr>
        <w:rPr>
          <w:rFonts w:ascii="Courier New" w:hAnsi="Courier New" w:hint="default"/>
          <w:color w:val="F3D569" w:themeColor="accent1"/>
        </w:rPr>
      </w:lvl>
    </w:lvlOverride>
    <w:lvlOverride w:ilvl="8">
      <w:lvl w:ilvl="8">
        <w:start w:val="1"/>
        <w:numFmt w:val="bullet"/>
        <w:lvlText w:val=""/>
        <w:lvlJc w:val="left"/>
        <w:pPr>
          <w:tabs>
            <w:tab w:val="num" w:pos="3168"/>
          </w:tabs>
          <w:ind w:left="3240" w:hanging="360"/>
        </w:pPr>
        <w:rPr>
          <w:rFonts w:ascii="Wingdings" w:hAnsi="Wingdings" w:hint="default"/>
          <w:color w:val="F3D569" w:themeColor="accent1"/>
        </w:rPr>
      </w:lvl>
    </w:lvlOverride>
  </w:num>
  <w:num w:numId="16" w16cid:durableId="99688455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4022560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6638159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7500818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62783668">
    <w:abstractNumId w:val="9"/>
  </w:num>
  <w:num w:numId="21" w16cid:durableId="1981690392">
    <w:abstractNumId w:val="11"/>
  </w:num>
  <w:num w:numId="22" w16cid:durableId="1069423225">
    <w:abstractNumId w:val="8"/>
  </w:num>
  <w:num w:numId="23" w16cid:durableId="477380042">
    <w:abstractNumId w:val="5"/>
  </w:num>
  <w:num w:numId="24" w16cid:durableId="317002902">
    <w:abstractNumId w:val="1"/>
  </w:num>
  <w:num w:numId="25" w16cid:durableId="280113768">
    <w:abstractNumId w:val="10"/>
  </w:num>
  <w:num w:numId="26" w16cid:durableId="1776243509">
    <w:abstractNumId w:val="14"/>
  </w:num>
  <w:num w:numId="27" w16cid:durableId="34817710">
    <w:abstractNumId w:val="13"/>
  </w:num>
  <w:num w:numId="28" w16cid:durableId="794756467">
    <w:abstractNumId w:val="6"/>
  </w:num>
  <w:num w:numId="29" w16cid:durableId="1010836949">
    <w:abstractNumId w:val="4"/>
  </w:num>
  <w:num w:numId="30" w16cid:durableId="21206846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3A78"/>
    <w:rsid w:val="00003630"/>
    <w:rsid w:val="000107B1"/>
    <w:rsid w:val="0002111D"/>
    <w:rsid w:val="00024A55"/>
    <w:rsid w:val="000250E1"/>
    <w:rsid w:val="00025F9F"/>
    <w:rsid w:val="00031808"/>
    <w:rsid w:val="00033788"/>
    <w:rsid w:val="00040723"/>
    <w:rsid w:val="000456D0"/>
    <w:rsid w:val="00062B23"/>
    <w:rsid w:val="00065BA7"/>
    <w:rsid w:val="00070C04"/>
    <w:rsid w:val="000754E9"/>
    <w:rsid w:val="00092028"/>
    <w:rsid w:val="000940E2"/>
    <w:rsid w:val="00097849"/>
    <w:rsid w:val="000A2B44"/>
    <w:rsid w:val="000C1470"/>
    <w:rsid w:val="000C2BF6"/>
    <w:rsid w:val="000C372A"/>
    <w:rsid w:val="000D49EB"/>
    <w:rsid w:val="000D51ED"/>
    <w:rsid w:val="000D74DD"/>
    <w:rsid w:val="00104802"/>
    <w:rsid w:val="00113199"/>
    <w:rsid w:val="00122103"/>
    <w:rsid w:val="001275C3"/>
    <w:rsid w:val="001378F6"/>
    <w:rsid w:val="00141B1A"/>
    <w:rsid w:val="0014700D"/>
    <w:rsid w:val="0015736B"/>
    <w:rsid w:val="0016402C"/>
    <w:rsid w:val="00164BFD"/>
    <w:rsid w:val="001651A7"/>
    <w:rsid w:val="00165233"/>
    <w:rsid w:val="001673B1"/>
    <w:rsid w:val="00170DAB"/>
    <w:rsid w:val="00183255"/>
    <w:rsid w:val="00184B35"/>
    <w:rsid w:val="001865F2"/>
    <w:rsid w:val="001877B5"/>
    <w:rsid w:val="00197C09"/>
    <w:rsid w:val="00197CD4"/>
    <w:rsid w:val="001A4BF5"/>
    <w:rsid w:val="001B6ACB"/>
    <w:rsid w:val="001B7DD4"/>
    <w:rsid w:val="001C169D"/>
    <w:rsid w:val="001C1C4A"/>
    <w:rsid w:val="001C5579"/>
    <w:rsid w:val="001C614E"/>
    <w:rsid w:val="001C6219"/>
    <w:rsid w:val="001D1143"/>
    <w:rsid w:val="001D7234"/>
    <w:rsid w:val="001E2069"/>
    <w:rsid w:val="001E2E4E"/>
    <w:rsid w:val="001E59F3"/>
    <w:rsid w:val="00202F65"/>
    <w:rsid w:val="0020420C"/>
    <w:rsid w:val="002063EE"/>
    <w:rsid w:val="00207460"/>
    <w:rsid w:val="00210BF2"/>
    <w:rsid w:val="0021593A"/>
    <w:rsid w:val="00220E40"/>
    <w:rsid w:val="00223350"/>
    <w:rsid w:val="00226FF2"/>
    <w:rsid w:val="002326B9"/>
    <w:rsid w:val="00234D5C"/>
    <w:rsid w:val="00264965"/>
    <w:rsid w:val="002665FD"/>
    <w:rsid w:val="00266FE9"/>
    <w:rsid w:val="00272366"/>
    <w:rsid w:val="0027429A"/>
    <w:rsid w:val="00274D14"/>
    <w:rsid w:val="00284FD5"/>
    <w:rsid w:val="002A5951"/>
    <w:rsid w:val="002B1787"/>
    <w:rsid w:val="002C0249"/>
    <w:rsid w:val="002C0BA8"/>
    <w:rsid w:val="002C6620"/>
    <w:rsid w:val="002D0567"/>
    <w:rsid w:val="002D1734"/>
    <w:rsid w:val="002D5BB3"/>
    <w:rsid w:val="002E29FB"/>
    <w:rsid w:val="002E3EE1"/>
    <w:rsid w:val="002F1062"/>
    <w:rsid w:val="002F62A5"/>
    <w:rsid w:val="002F6868"/>
    <w:rsid w:val="002F6FA9"/>
    <w:rsid w:val="00301833"/>
    <w:rsid w:val="003028ED"/>
    <w:rsid w:val="003029F8"/>
    <w:rsid w:val="00305639"/>
    <w:rsid w:val="00305CC6"/>
    <w:rsid w:val="00306083"/>
    <w:rsid w:val="00312E67"/>
    <w:rsid w:val="00314D0E"/>
    <w:rsid w:val="00314F1D"/>
    <w:rsid w:val="00315327"/>
    <w:rsid w:val="003158EA"/>
    <w:rsid w:val="003302BF"/>
    <w:rsid w:val="003324B8"/>
    <w:rsid w:val="00334A28"/>
    <w:rsid w:val="003376DB"/>
    <w:rsid w:val="00337E6D"/>
    <w:rsid w:val="00342438"/>
    <w:rsid w:val="00350ABB"/>
    <w:rsid w:val="003545EF"/>
    <w:rsid w:val="00355361"/>
    <w:rsid w:val="00362047"/>
    <w:rsid w:val="003A3AB6"/>
    <w:rsid w:val="003C4AE9"/>
    <w:rsid w:val="003C7E1D"/>
    <w:rsid w:val="003D5D92"/>
    <w:rsid w:val="003D7F0B"/>
    <w:rsid w:val="003F429C"/>
    <w:rsid w:val="003F6D9B"/>
    <w:rsid w:val="0040003E"/>
    <w:rsid w:val="00400DC9"/>
    <w:rsid w:val="00413A78"/>
    <w:rsid w:val="0041435D"/>
    <w:rsid w:val="00415F0B"/>
    <w:rsid w:val="00427E67"/>
    <w:rsid w:val="00444DBD"/>
    <w:rsid w:val="00455D87"/>
    <w:rsid w:val="00461F64"/>
    <w:rsid w:val="00474C1F"/>
    <w:rsid w:val="0048208F"/>
    <w:rsid w:val="00486C22"/>
    <w:rsid w:val="00495653"/>
    <w:rsid w:val="004A32C0"/>
    <w:rsid w:val="004A3441"/>
    <w:rsid w:val="004A6E92"/>
    <w:rsid w:val="004B4A98"/>
    <w:rsid w:val="004C2DE3"/>
    <w:rsid w:val="004E0600"/>
    <w:rsid w:val="00500247"/>
    <w:rsid w:val="00502EAA"/>
    <w:rsid w:val="00515DEF"/>
    <w:rsid w:val="00524FAF"/>
    <w:rsid w:val="00540837"/>
    <w:rsid w:val="00554C63"/>
    <w:rsid w:val="00565DB7"/>
    <w:rsid w:val="005707CA"/>
    <w:rsid w:val="0057631E"/>
    <w:rsid w:val="00577305"/>
    <w:rsid w:val="005A2C6B"/>
    <w:rsid w:val="005A3A5C"/>
    <w:rsid w:val="005A4381"/>
    <w:rsid w:val="005A453B"/>
    <w:rsid w:val="005A4D1F"/>
    <w:rsid w:val="005C04E8"/>
    <w:rsid w:val="005C2E0B"/>
    <w:rsid w:val="005D5247"/>
    <w:rsid w:val="005E50B6"/>
    <w:rsid w:val="0060369C"/>
    <w:rsid w:val="006049F3"/>
    <w:rsid w:val="006106EE"/>
    <w:rsid w:val="00620FCA"/>
    <w:rsid w:val="006216A1"/>
    <w:rsid w:val="00625102"/>
    <w:rsid w:val="0062515D"/>
    <w:rsid w:val="00625FC0"/>
    <w:rsid w:val="00626F6C"/>
    <w:rsid w:val="00636467"/>
    <w:rsid w:val="00644123"/>
    <w:rsid w:val="0065049F"/>
    <w:rsid w:val="00653C9D"/>
    <w:rsid w:val="006545FF"/>
    <w:rsid w:val="00655656"/>
    <w:rsid w:val="006557CE"/>
    <w:rsid w:val="00664E2E"/>
    <w:rsid w:val="00666206"/>
    <w:rsid w:val="00671416"/>
    <w:rsid w:val="00672AF7"/>
    <w:rsid w:val="006753B2"/>
    <w:rsid w:val="00683699"/>
    <w:rsid w:val="0069416A"/>
    <w:rsid w:val="00695B8D"/>
    <w:rsid w:val="006A5053"/>
    <w:rsid w:val="006A6437"/>
    <w:rsid w:val="006B19E8"/>
    <w:rsid w:val="006B1CCB"/>
    <w:rsid w:val="006C4227"/>
    <w:rsid w:val="006D043C"/>
    <w:rsid w:val="006D2BEB"/>
    <w:rsid w:val="006D6412"/>
    <w:rsid w:val="006E59AD"/>
    <w:rsid w:val="00700878"/>
    <w:rsid w:val="00704002"/>
    <w:rsid w:val="007119F1"/>
    <w:rsid w:val="007131A3"/>
    <w:rsid w:val="00715388"/>
    <w:rsid w:val="00716A7F"/>
    <w:rsid w:val="00720860"/>
    <w:rsid w:val="00734D40"/>
    <w:rsid w:val="00735BD9"/>
    <w:rsid w:val="0075325B"/>
    <w:rsid w:val="00754533"/>
    <w:rsid w:val="00760843"/>
    <w:rsid w:val="00763617"/>
    <w:rsid w:val="00771DC9"/>
    <w:rsid w:val="0078771C"/>
    <w:rsid w:val="00790430"/>
    <w:rsid w:val="007A0149"/>
    <w:rsid w:val="007A3001"/>
    <w:rsid w:val="007A3D95"/>
    <w:rsid w:val="007A6989"/>
    <w:rsid w:val="007B0DFA"/>
    <w:rsid w:val="007B527E"/>
    <w:rsid w:val="007C0526"/>
    <w:rsid w:val="007C3DF8"/>
    <w:rsid w:val="007C67A0"/>
    <w:rsid w:val="007D6D94"/>
    <w:rsid w:val="007D6DC9"/>
    <w:rsid w:val="007E5E59"/>
    <w:rsid w:val="007F1A6B"/>
    <w:rsid w:val="008074F8"/>
    <w:rsid w:val="00811253"/>
    <w:rsid w:val="008226BC"/>
    <w:rsid w:val="00823D33"/>
    <w:rsid w:val="00853DCF"/>
    <w:rsid w:val="008759A8"/>
    <w:rsid w:val="008816B8"/>
    <w:rsid w:val="00882D5B"/>
    <w:rsid w:val="00885622"/>
    <w:rsid w:val="00886B0C"/>
    <w:rsid w:val="008918D5"/>
    <w:rsid w:val="008A333B"/>
    <w:rsid w:val="008B1F8D"/>
    <w:rsid w:val="008B46AB"/>
    <w:rsid w:val="008C1C31"/>
    <w:rsid w:val="008D6B69"/>
    <w:rsid w:val="008D7F2A"/>
    <w:rsid w:val="008E1E33"/>
    <w:rsid w:val="008E707B"/>
    <w:rsid w:val="008F4D7B"/>
    <w:rsid w:val="008F6F73"/>
    <w:rsid w:val="00900122"/>
    <w:rsid w:val="00902203"/>
    <w:rsid w:val="0090288C"/>
    <w:rsid w:val="00903CF4"/>
    <w:rsid w:val="0090653B"/>
    <w:rsid w:val="00906B3C"/>
    <w:rsid w:val="00915838"/>
    <w:rsid w:val="009210A6"/>
    <w:rsid w:val="00924378"/>
    <w:rsid w:val="00936B43"/>
    <w:rsid w:val="00943E9F"/>
    <w:rsid w:val="00944D7A"/>
    <w:rsid w:val="00953055"/>
    <w:rsid w:val="00955ACD"/>
    <w:rsid w:val="00957159"/>
    <w:rsid w:val="00957A1A"/>
    <w:rsid w:val="009605FD"/>
    <w:rsid w:val="00975039"/>
    <w:rsid w:val="00975E02"/>
    <w:rsid w:val="00987BBA"/>
    <w:rsid w:val="009A0F76"/>
    <w:rsid w:val="009A4A8B"/>
    <w:rsid w:val="009B1481"/>
    <w:rsid w:val="009B4BC6"/>
    <w:rsid w:val="009B56DB"/>
    <w:rsid w:val="009B6295"/>
    <w:rsid w:val="009C572A"/>
    <w:rsid w:val="009D3E4F"/>
    <w:rsid w:val="009E1B5F"/>
    <w:rsid w:val="009E1EE0"/>
    <w:rsid w:val="009E5956"/>
    <w:rsid w:val="009F0A79"/>
    <w:rsid w:val="009F21D7"/>
    <w:rsid w:val="009F3DD2"/>
    <w:rsid w:val="009F4EAE"/>
    <w:rsid w:val="00A001EE"/>
    <w:rsid w:val="00A03BCD"/>
    <w:rsid w:val="00A042E7"/>
    <w:rsid w:val="00A07E76"/>
    <w:rsid w:val="00A1382E"/>
    <w:rsid w:val="00A148E0"/>
    <w:rsid w:val="00A25042"/>
    <w:rsid w:val="00A271FE"/>
    <w:rsid w:val="00A3402B"/>
    <w:rsid w:val="00A36240"/>
    <w:rsid w:val="00A40431"/>
    <w:rsid w:val="00A52FCD"/>
    <w:rsid w:val="00A5305F"/>
    <w:rsid w:val="00A56E75"/>
    <w:rsid w:val="00A60421"/>
    <w:rsid w:val="00A61C29"/>
    <w:rsid w:val="00A62670"/>
    <w:rsid w:val="00A7217A"/>
    <w:rsid w:val="00A73629"/>
    <w:rsid w:val="00A73DF5"/>
    <w:rsid w:val="00A81D1F"/>
    <w:rsid w:val="00A86068"/>
    <w:rsid w:val="00A877E9"/>
    <w:rsid w:val="00A91D75"/>
    <w:rsid w:val="00A92E42"/>
    <w:rsid w:val="00A96404"/>
    <w:rsid w:val="00A968D2"/>
    <w:rsid w:val="00A97145"/>
    <w:rsid w:val="00AA0147"/>
    <w:rsid w:val="00AB7200"/>
    <w:rsid w:val="00AC343A"/>
    <w:rsid w:val="00AC43F0"/>
    <w:rsid w:val="00AD0685"/>
    <w:rsid w:val="00AD12F7"/>
    <w:rsid w:val="00AD1410"/>
    <w:rsid w:val="00AD4150"/>
    <w:rsid w:val="00AF1F3D"/>
    <w:rsid w:val="00AF27FB"/>
    <w:rsid w:val="00AF5941"/>
    <w:rsid w:val="00AF5CE5"/>
    <w:rsid w:val="00AF68AB"/>
    <w:rsid w:val="00B02F78"/>
    <w:rsid w:val="00B201FD"/>
    <w:rsid w:val="00B22EE0"/>
    <w:rsid w:val="00B24D3D"/>
    <w:rsid w:val="00B64A7F"/>
    <w:rsid w:val="00B66D5A"/>
    <w:rsid w:val="00B7499F"/>
    <w:rsid w:val="00B81A6C"/>
    <w:rsid w:val="00B90BD1"/>
    <w:rsid w:val="00BB4178"/>
    <w:rsid w:val="00BB6B16"/>
    <w:rsid w:val="00BC491C"/>
    <w:rsid w:val="00BC71E6"/>
    <w:rsid w:val="00BE2D17"/>
    <w:rsid w:val="00BE4348"/>
    <w:rsid w:val="00BE6D14"/>
    <w:rsid w:val="00BE7C5C"/>
    <w:rsid w:val="00C10470"/>
    <w:rsid w:val="00C1411E"/>
    <w:rsid w:val="00C34C09"/>
    <w:rsid w:val="00C47F4E"/>
    <w:rsid w:val="00C50FEA"/>
    <w:rsid w:val="00C542ED"/>
    <w:rsid w:val="00C6323A"/>
    <w:rsid w:val="00C6684A"/>
    <w:rsid w:val="00C71F3D"/>
    <w:rsid w:val="00C7739E"/>
    <w:rsid w:val="00C77797"/>
    <w:rsid w:val="00C810AF"/>
    <w:rsid w:val="00C845CB"/>
    <w:rsid w:val="00C87193"/>
    <w:rsid w:val="00C87281"/>
    <w:rsid w:val="00C94621"/>
    <w:rsid w:val="00C95573"/>
    <w:rsid w:val="00C96B68"/>
    <w:rsid w:val="00CA7F0E"/>
    <w:rsid w:val="00CB27A1"/>
    <w:rsid w:val="00CC5241"/>
    <w:rsid w:val="00CE2E91"/>
    <w:rsid w:val="00CF555B"/>
    <w:rsid w:val="00D039B8"/>
    <w:rsid w:val="00D118DE"/>
    <w:rsid w:val="00D12420"/>
    <w:rsid w:val="00D15AA2"/>
    <w:rsid w:val="00D16995"/>
    <w:rsid w:val="00D311CC"/>
    <w:rsid w:val="00D37980"/>
    <w:rsid w:val="00D45BA9"/>
    <w:rsid w:val="00D476F7"/>
    <w:rsid w:val="00D5116A"/>
    <w:rsid w:val="00D5509E"/>
    <w:rsid w:val="00D551FA"/>
    <w:rsid w:val="00D55940"/>
    <w:rsid w:val="00D55CBC"/>
    <w:rsid w:val="00D636F3"/>
    <w:rsid w:val="00D739AE"/>
    <w:rsid w:val="00D74242"/>
    <w:rsid w:val="00D8631A"/>
    <w:rsid w:val="00D87CD8"/>
    <w:rsid w:val="00DA0491"/>
    <w:rsid w:val="00DB0E3F"/>
    <w:rsid w:val="00DB5024"/>
    <w:rsid w:val="00DF1CFA"/>
    <w:rsid w:val="00DF5163"/>
    <w:rsid w:val="00E114A8"/>
    <w:rsid w:val="00E12984"/>
    <w:rsid w:val="00E14E16"/>
    <w:rsid w:val="00E2174A"/>
    <w:rsid w:val="00E26CBD"/>
    <w:rsid w:val="00E3795D"/>
    <w:rsid w:val="00E450CB"/>
    <w:rsid w:val="00E523C3"/>
    <w:rsid w:val="00E5388E"/>
    <w:rsid w:val="00E54A92"/>
    <w:rsid w:val="00E600CA"/>
    <w:rsid w:val="00E6016B"/>
    <w:rsid w:val="00E81F82"/>
    <w:rsid w:val="00E839CA"/>
    <w:rsid w:val="00E94B95"/>
    <w:rsid w:val="00E964B0"/>
    <w:rsid w:val="00EA3F57"/>
    <w:rsid w:val="00EB0F0F"/>
    <w:rsid w:val="00EB5CF4"/>
    <w:rsid w:val="00EB62EB"/>
    <w:rsid w:val="00EC0274"/>
    <w:rsid w:val="00EC20C7"/>
    <w:rsid w:val="00EC328A"/>
    <w:rsid w:val="00EC329C"/>
    <w:rsid w:val="00EC47C8"/>
    <w:rsid w:val="00EC75E0"/>
    <w:rsid w:val="00ED1E9F"/>
    <w:rsid w:val="00ED6905"/>
    <w:rsid w:val="00EE4ECA"/>
    <w:rsid w:val="00EF3146"/>
    <w:rsid w:val="00EF3360"/>
    <w:rsid w:val="00EF64C7"/>
    <w:rsid w:val="00EF6C51"/>
    <w:rsid w:val="00F04B97"/>
    <w:rsid w:val="00F04EEE"/>
    <w:rsid w:val="00F14C04"/>
    <w:rsid w:val="00F20602"/>
    <w:rsid w:val="00F23297"/>
    <w:rsid w:val="00F25C62"/>
    <w:rsid w:val="00F31D0E"/>
    <w:rsid w:val="00F36C46"/>
    <w:rsid w:val="00F3765F"/>
    <w:rsid w:val="00F42A88"/>
    <w:rsid w:val="00F4754D"/>
    <w:rsid w:val="00F60EDC"/>
    <w:rsid w:val="00F64459"/>
    <w:rsid w:val="00F70457"/>
    <w:rsid w:val="00F878A3"/>
    <w:rsid w:val="00FA1599"/>
    <w:rsid w:val="00FB1A87"/>
    <w:rsid w:val="00FB324F"/>
    <w:rsid w:val="00FB3B46"/>
    <w:rsid w:val="00FB50D7"/>
    <w:rsid w:val="00FB77CD"/>
    <w:rsid w:val="00FC1A08"/>
    <w:rsid w:val="00FD153C"/>
    <w:rsid w:val="00FD1A3B"/>
    <w:rsid w:val="00FD5D91"/>
    <w:rsid w:val="00FE0D74"/>
    <w:rsid w:val="00FE37F4"/>
    <w:rsid w:val="00FE3D2C"/>
    <w:rsid w:val="00FE6BA3"/>
    <w:rsid w:val="00FF08D1"/>
    <w:rsid w:val="00FF0C4E"/>
    <w:rsid w:val="00FF175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5B742E6"/>
  <w15:docId w15:val="{E36221C3-DE48-4C45-BA48-B8883CF9D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4E4484" w:themeColor="text1" w:themeTint="BF"/>
        <w:lang w:val="en-US" w:eastAsia="ja-JP" w:bidi="ar-SA"/>
      </w:rPr>
    </w:rPrDefault>
    <w:pPrDefault>
      <w:pPr>
        <w:spacing w:after="180" w:line="33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6" w:unhideWhenUsed="1" w:qFormat="1"/>
    <w:lsdException w:name="heading 4" w:semiHidden="1" w:uiPriority="7" w:unhideWhenUsed="1" w:qFormat="1"/>
    <w:lsdException w:name="heading 5" w:semiHidden="1" w:uiPriority="7" w:unhideWhenUsed="1" w:qFormat="1"/>
    <w:lsdException w:name="heading 6" w:semiHidden="1" w:uiPriority="7" w:unhideWhenUsed="1" w:qFormat="1"/>
    <w:lsdException w:name="heading 7" w:semiHidden="1" w:uiPriority="7" w:unhideWhenUsed="1" w:qFormat="1"/>
    <w:lsdException w:name="heading 8" w:semiHidden="1" w:uiPriority="7" w:unhideWhenUsed="1" w:qFormat="1"/>
    <w:lsdException w:name="heading 9" w:semiHidden="1" w:uiPriority="7"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1" w:unhideWhenUsed="1" w:qFormat="1"/>
    <w:lsdException w:name="List Number" w:semiHidden="1"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iPriority="18" w:qFormat="1"/>
    <w:lsdException w:name="List Number 3" w:semiHidden="1" w:uiPriority="18" w:unhideWhenUsed="1"/>
    <w:lsdException w:name="List Number 4" w:semiHidden="1" w:uiPriority="18" w:unhideWhenUsed="1"/>
    <w:lsdException w:name="List Number 5" w:semiHidden="1" w:uiPriority="18" w:unhideWhenUsed="1"/>
    <w:lsdException w:name="Title" w:uiPriority="2" w:qFormat="1"/>
    <w:lsdException w:name="Closing" w:semiHidden="1" w:unhideWhenUsed="1" w:qFormat="1"/>
    <w:lsdException w:name="Signature" w:semiHidden="1" w:uiPriority="9" w:unhideWhenUsed="1" w:qFormat="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 w:unhideWhenUsed="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6"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1"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0"/>
    <w:lsdException w:name="Plain Table 2" w:uiPriority="41"/>
    <w:lsdException w:name="Plain Table 3" w:uiPriority="42"/>
    <w:lsdException w:name="Plain Table 4" w:uiPriority="43"/>
    <w:lsdException w:name="Plain Table 5" w:uiPriority="44"/>
    <w:lsdException w:name="Grid Table Light" w:uiPriority="45"/>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1E33"/>
    <w:pPr>
      <w:spacing w:before="240" w:after="240" w:line="240" w:lineRule="auto"/>
      <w:contextualSpacing/>
    </w:pPr>
    <w:rPr>
      <w:color w:val="2F4B83" w:themeColor="accent4"/>
      <w:sz w:val="24"/>
    </w:rPr>
  </w:style>
  <w:style w:type="paragraph" w:styleId="Heading1">
    <w:name w:val="heading 1"/>
    <w:basedOn w:val="Normal"/>
    <w:next w:val="Normal"/>
    <w:link w:val="Heading1Char"/>
    <w:uiPriority w:val="7"/>
    <w:qFormat/>
    <w:rsid w:val="00DB5024"/>
    <w:pPr>
      <w:pageBreakBefore/>
      <w:outlineLvl w:val="0"/>
    </w:pPr>
    <w:rPr>
      <w:rFonts w:asciiTheme="majorHAnsi" w:eastAsiaTheme="majorEastAsia" w:hAnsiTheme="majorHAnsi" w:cstheme="majorBidi"/>
      <w:b/>
      <w:bCs/>
      <w:caps/>
      <w:color w:val="0070C0"/>
      <w:sz w:val="48"/>
    </w:rPr>
  </w:style>
  <w:style w:type="paragraph" w:styleId="Heading2">
    <w:name w:val="heading 2"/>
    <w:basedOn w:val="Normal"/>
    <w:next w:val="Normal"/>
    <w:link w:val="Heading2Char"/>
    <w:uiPriority w:val="7"/>
    <w:unhideWhenUsed/>
    <w:qFormat/>
    <w:rsid w:val="00003630"/>
    <w:pPr>
      <w:keepNext/>
      <w:keepLines/>
      <w:outlineLvl w:val="1"/>
    </w:pPr>
    <w:rPr>
      <w:rFonts w:ascii="Century Gothic" w:eastAsiaTheme="majorEastAsia" w:hAnsi="Century Gothic" w:cstheme="majorBidi"/>
      <w:b/>
      <w:bCs/>
      <w:color w:val="0070C0"/>
      <w:sz w:val="28"/>
    </w:rPr>
  </w:style>
  <w:style w:type="paragraph" w:styleId="Heading3">
    <w:name w:val="heading 3"/>
    <w:basedOn w:val="Normal"/>
    <w:next w:val="Normal"/>
    <w:link w:val="Heading3Char"/>
    <w:uiPriority w:val="7"/>
    <w:unhideWhenUsed/>
    <w:qFormat/>
    <w:rsid w:val="00274D14"/>
    <w:pPr>
      <w:keepNext/>
      <w:keepLines/>
      <w:spacing w:after="60"/>
      <w:ind w:left="29" w:right="29"/>
      <w:outlineLvl w:val="2"/>
    </w:pPr>
    <w:rPr>
      <w:rFonts w:ascii="Century Gothic" w:eastAsiaTheme="majorEastAsia" w:hAnsi="Century Gothic" w:cstheme="majorBidi"/>
      <w:b/>
      <w:color w:val="0070C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pPr>
      <w:ind w:left="29" w:right="144"/>
    </w:pPr>
    <w:rPr>
      <w:color w:val="ECBD17" w:themeColor="accent1" w:themeShade="BF"/>
    </w:rPr>
  </w:style>
  <w:style w:type="character" w:customStyle="1" w:styleId="FooterChar">
    <w:name w:val="Footer Char"/>
    <w:basedOn w:val="DefaultParagraphFont"/>
    <w:link w:val="Footer"/>
    <w:uiPriority w:val="99"/>
    <w:rPr>
      <w:color w:val="ECBD17" w:themeColor="accent1" w:themeShade="BF"/>
    </w:rPr>
  </w:style>
  <w:style w:type="paragraph" w:styleId="Subtitle">
    <w:name w:val="Subtitle"/>
    <w:basedOn w:val="Normal"/>
    <w:link w:val="SubtitleChar"/>
    <w:uiPriority w:val="2"/>
    <w:unhideWhenUsed/>
    <w:qFormat/>
    <w:rsid w:val="00A91D75"/>
    <w:rPr>
      <w:rFonts w:asciiTheme="majorHAnsi" w:hAnsiTheme="majorHAnsi"/>
      <w:b/>
      <w:color w:val="3A3363" w:themeColor="text2"/>
      <w:sz w:val="36"/>
      <w:szCs w:val="36"/>
    </w:rPr>
  </w:style>
  <w:style w:type="paragraph" w:customStyle="1" w:styleId="Page">
    <w:name w:val="Page"/>
    <w:basedOn w:val="Normal"/>
    <w:next w:val="Normal"/>
    <w:uiPriority w:val="97"/>
    <w:unhideWhenUsed/>
    <w:qFormat/>
    <w:pPr>
      <w:spacing w:after="40"/>
    </w:pPr>
    <w:rPr>
      <w:sz w:val="36"/>
    </w:rPr>
  </w:style>
  <w:style w:type="paragraph" w:styleId="Header">
    <w:name w:val="header"/>
    <w:basedOn w:val="Normal"/>
    <w:link w:val="HeaderChar"/>
    <w:uiPriority w:val="99"/>
    <w:pPr>
      <w:spacing w:after="380"/>
    </w:pPr>
  </w:style>
  <w:style w:type="character" w:customStyle="1" w:styleId="HeaderChar">
    <w:name w:val="Header Char"/>
    <w:basedOn w:val="DefaultParagraphFont"/>
    <w:link w:val="Header"/>
    <w:uiPriority w:val="99"/>
    <w:rPr>
      <w:color w:val="4E4484" w:themeColor="text1" w:themeTint="BF"/>
      <w:sz w:val="20"/>
    </w:rPr>
  </w:style>
  <w:style w:type="table" w:styleId="TableGrid">
    <w:name w:val="Table Grid"/>
    <w:basedOn w:val="TableNormal"/>
    <w:uiPriority w:val="59"/>
    <w:pPr>
      <w:spacing w:before="120" w:after="120" w:line="240" w:lineRule="auto"/>
      <w:ind w:left="115" w:right="115"/>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tcPr>
      <w:vAlign w:val="center"/>
    </w:tcPr>
    <w:tblStylePr w:type="firstRow">
      <w:pPr>
        <w:wordWrap/>
        <w:jc w:val="center"/>
      </w:pPr>
      <w:rPr>
        <w:b/>
        <w:i w:val="0"/>
        <w:sz w:val="22"/>
      </w:rPr>
    </w:tblStylePr>
    <w:tblStylePr w:type="lastRow">
      <w:rPr>
        <w:b/>
        <w:i w:val="0"/>
        <w:sz w:val="22"/>
      </w:rPr>
      <w:tblPr/>
      <w:tcPr>
        <w:tcBorders>
          <w:top w:val="double" w:sz="4" w:space="0" w:color="auto"/>
          <w:left w:val="single" w:sz="4" w:space="0" w:color="auto"/>
          <w:bottom w:val="single" w:sz="18" w:space="0" w:color="auto"/>
          <w:right w:val="single" w:sz="4" w:space="0" w:color="auto"/>
          <w:insideH w:val="nil"/>
          <w:insideV w:val="single" w:sz="4" w:space="0" w:color="auto"/>
          <w:tl2br w:val="nil"/>
          <w:tr2bl w:val="nil"/>
        </w:tcBorders>
      </w:tcPr>
    </w:tblStylePr>
  </w:style>
  <w:style w:type="character" w:customStyle="1" w:styleId="Heading3Char">
    <w:name w:val="Heading 3 Char"/>
    <w:basedOn w:val="DefaultParagraphFont"/>
    <w:link w:val="Heading3"/>
    <w:uiPriority w:val="7"/>
    <w:rsid w:val="00274D14"/>
    <w:rPr>
      <w:rFonts w:ascii="Century Gothic" w:eastAsiaTheme="majorEastAsia" w:hAnsi="Century Gothic" w:cstheme="majorBidi"/>
      <w:b/>
      <w:color w:val="0070C0"/>
      <w:sz w:val="24"/>
      <w:szCs w:val="24"/>
    </w:rPr>
  </w:style>
  <w:style w:type="paragraph" w:styleId="Title">
    <w:name w:val="Title"/>
    <w:basedOn w:val="Normal"/>
    <w:link w:val="TitleChar"/>
    <w:uiPriority w:val="1"/>
    <w:qFormat/>
    <w:rsid w:val="001E59F3"/>
    <w:pPr>
      <w:framePr w:hSpace="180" w:wrap="around" w:vAnchor="text" w:hAnchor="text" w:x="-19" w:y="9067"/>
    </w:pPr>
    <w:rPr>
      <w:rFonts w:asciiTheme="majorHAnsi" w:eastAsiaTheme="majorEastAsia" w:hAnsiTheme="majorHAnsi" w:cstheme="majorBidi"/>
      <w:b/>
      <w:bCs/>
      <w:color w:val="FFFFFF" w:themeColor="background1"/>
      <w:sz w:val="72"/>
      <w:szCs w:val="90"/>
    </w:rPr>
  </w:style>
  <w:style w:type="character" w:customStyle="1" w:styleId="TitleChar">
    <w:name w:val="Title Char"/>
    <w:basedOn w:val="DefaultParagraphFont"/>
    <w:link w:val="Title"/>
    <w:uiPriority w:val="1"/>
    <w:rsid w:val="001E59F3"/>
    <w:rPr>
      <w:rFonts w:asciiTheme="majorHAnsi" w:eastAsiaTheme="majorEastAsia" w:hAnsiTheme="majorHAnsi" w:cstheme="majorBidi"/>
      <w:b/>
      <w:bCs/>
      <w:color w:val="FFFFFF" w:themeColor="background1"/>
      <w:sz w:val="72"/>
      <w:szCs w:val="90"/>
    </w:rPr>
  </w:style>
  <w:style w:type="character" w:styleId="PlaceholderText">
    <w:name w:val="Placeholder Text"/>
    <w:basedOn w:val="DefaultParagraphFont"/>
    <w:uiPriority w:val="99"/>
    <w:semiHidden/>
    <w:rPr>
      <w:color w:val="808080"/>
    </w:rPr>
  </w:style>
  <w:style w:type="paragraph" w:styleId="BalloonText">
    <w:name w:val="Balloon Text"/>
    <w:basedOn w:val="Normal"/>
    <w:link w:val="BalloonTextChar"/>
    <w:uiPriority w:val="99"/>
    <w:semiHidden/>
    <w:unhideWhenUsed/>
    <w:rPr>
      <w:rFonts w:ascii="Tahoma" w:hAnsi="Tahoma" w:cs="Tahoma"/>
      <w:sz w:val="16"/>
    </w:rPr>
  </w:style>
  <w:style w:type="character" w:customStyle="1" w:styleId="BalloonTextChar">
    <w:name w:val="Balloon Text Char"/>
    <w:basedOn w:val="DefaultParagraphFont"/>
    <w:link w:val="BalloonText"/>
    <w:uiPriority w:val="99"/>
    <w:semiHidden/>
    <w:rPr>
      <w:rFonts w:ascii="Tahoma" w:hAnsi="Tahoma" w:cs="Tahoma"/>
      <w:sz w:val="16"/>
    </w:rPr>
  </w:style>
  <w:style w:type="character" w:styleId="Strong">
    <w:name w:val="Strong"/>
    <w:basedOn w:val="DefaultParagraphFont"/>
    <w:uiPriority w:val="6"/>
    <w:qFormat/>
    <w:rPr>
      <w:b/>
      <w:bCs/>
    </w:rPr>
  </w:style>
  <w:style w:type="character" w:customStyle="1" w:styleId="SubtitleChar">
    <w:name w:val="Subtitle Char"/>
    <w:basedOn w:val="DefaultParagraphFont"/>
    <w:link w:val="Subtitle"/>
    <w:uiPriority w:val="2"/>
    <w:rsid w:val="00A91D75"/>
    <w:rPr>
      <w:rFonts w:asciiTheme="majorHAnsi" w:hAnsiTheme="majorHAnsi"/>
      <w:b/>
      <w:color w:val="3A3363" w:themeColor="text2"/>
      <w:sz w:val="36"/>
      <w:szCs w:val="36"/>
    </w:rPr>
  </w:style>
  <w:style w:type="paragraph" w:styleId="NoSpacing">
    <w:name w:val="No Spacing"/>
    <w:link w:val="NoSpacingChar"/>
    <w:uiPriority w:val="98"/>
    <w:unhideWhenUsed/>
    <w:qFormat/>
    <w:pPr>
      <w:spacing w:after="0" w:line="240" w:lineRule="auto"/>
    </w:pPr>
  </w:style>
  <w:style w:type="paragraph" w:customStyle="1" w:styleId="ContactInfo">
    <w:name w:val="Contact Info"/>
    <w:basedOn w:val="Normal"/>
    <w:uiPriority w:val="5"/>
    <w:qFormat/>
    <w:pPr>
      <w:ind w:left="29" w:right="144"/>
    </w:pPr>
    <w:rPr>
      <w:color w:val="ECBD17" w:themeColor="accent1" w:themeShade="BF"/>
    </w:rPr>
  </w:style>
  <w:style w:type="paragraph" w:styleId="TOC1">
    <w:name w:val="toc 1"/>
    <w:basedOn w:val="Normal"/>
    <w:next w:val="Normal"/>
    <w:autoRedefine/>
    <w:uiPriority w:val="39"/>
    <w:unhideWhenUsed/>
    <w:pPr>
      <w:tabs>
        <w:tab w:val="right" w:leader="underscore" w:pos="8424"/>
      </w:tabs>
      <w:spacing w:before="40" w:after="100" w:line="288" w:lineRule="auto"/>
    </w:pPr>
    <w:rPr>
      <w:noProof/>
      <w:kern w:val="20"/>
    </w:rPr>
  </w:style>
  <w:style w:type="character" w:customStyle="1" w:styleId="Heading1Char">
    <w:name w:val="Heading 1 Char"/>
    <w:basedOn w:val="DefaultParagraphFont"/>
    <w:link w:val="Heading1"/>
    <w:uiPriority w:val="7"/>
    <w:rsid w:val="00DB5024"/>
    <w:rPr>
      <w:rFonts w:asciiTheme="majorHAnsi" w:eastAsiaTheme="majorEastAsia" w:hAnsiTheme="majorHAnsi" w:cstheme="majorBidi"/>
      <w:b/>
      <w:bCs/>
      <w:caps/>
      <w:color w:val="0070C0"/>
      <w:sz w:val="48"/>
    </w:rPr>
  </w:style>
  <w:style w:type="paragraph" w:styleId="TOCHeading">
    <w:name w:val="TOC Heading"/>
    <w:basedOn w:val="Heading1"/>
    <w:next w:val="Normal"/>
    <w:uiPriority w:val="39"/>
    <w:unhideWhenUsed/>
    <w:qFormat/>
    <w:rsid w:val="00D476F7"/>
    <w:pPr>
      <w:spacing w:before="0" w:after="360"/>
      <w:outlineLvl w:val="9"/>
    </w:pPr>
    <w:rPr>
      <w:kern w:val="20"/>
      <w:sz w:val="44"/>
    </w:rPr>
  </w:style>
  <w:style w:type="character" w:customStyle="1" w:styleId="Heading2Char">
    <w:name w:val="Heading 2 Char"/>
    <w:basedOn w:val="DefaultParagraphFont"/>
    <w:link w:val="Heading2"/>
    <w:uiPriority w:val="7"/>
    <w:rsid w:val="00003630"/>
    <w:rPr>
      <w:rFonts w:ascii="Century Gothic" w:eastAsiaTheme="majorEastAsia" w:hAnsi="Century Gothic" w:cstheme="majorBidi"/>
      <w:b/>
      <w:bCs/>
      <w:color w:val="0070C0"/>
      <w:sz w:val="28"/>
    </w:rPr>
  </w:style>
  <w:style w:type="paragraph" w:styleId="Quote">
    <w:name w:val="Quote"/>
    <w:basedOn w:val="Normal"/>
    <w:next w:val="Normal"/>
    <w:link w:val="QuoteChar"/>
    <w:uiPriority w:val="3"/>
    <w:unhideWhenUsed/>
    <w:qFormat/>
    <w:rsid w:val="00D55CBC"/>
    <w:rPr>
      <w:b/>
      <w:i/>
      <w:iCs/>
      <w:color w:val="ECBD17" w:themeColor="accent1" w:themeShade="BF"/>
      <w:kern w:val="20"/>
      <w:sz w:val="36"/>
    </w:rPr>
  </w:style>
  <w:style w:type="character" w:customStyle="1" w:styleId="QuoteChar">
    <w:name w:val="Quote Char"/>
    <w:basedOn w:val="DefaultParagraphFont"/>
    <w:link w:val="Quote"/>
    <w:uiPriority w:val="3"/>
    <w:rsid w:val="00D55CBC"/>
    <w:rPr>
      <w:b/>
      <w:i/>
      <w:iCs/>
      <w:color w:val="ECBD17" w:themeColor="accent1" w:themeShade="BF"/>
      <w:kern w:val="20"/>
      <w:sz w:val="36"/>
    </w:rPr>
  </w:style>
  <w:style w:type="paragraph" w:styleId="Signature">
    <w:name w:val="Signature"/>
    <w:basedOn w:val="Normal"/>
    <w:link w:val="SignatureChar"/>
    <w:uiPriority w:val="8"/>
    <w:unhideWhenUsed/>
    <w:qFormat/>
    <w:rsid w:val="00E523C3"/>
    <w:pPr>
      <w:spacing w:before="720" w:line="312" w:lineRule="auto"/>
    </w:pPr>
    <w:rPr>
      <w:b/>
      <w:kern w:val="20"/>
    </w:rPr>
  </w:style>
  <w:style w:type="character" w:customStyle="1" w:styleId="SignatureChar">
    <w:name w:val="Signature Char"/>
    <w:basedOn w:val="DefaultParagraphFont"/>
    <w:link w:val="Signature"/>
    <w:uiPriority w:val="8"/>
    <w:rsid w:val="00E523C3"/>
    <w:rPr>
      <w:b/>
      <w:color w:val="262140" w:themeColor="text1"/>
      <w:kern w:val="20"/>
      <w:sz w:val="24"/>
    </w:rPr>
  </w:style>
  <w:style w:type="character" w:customStyle="1" w:styleId="NoSpacingChar">
    <w:name w:val="No Spacing Char"/>
    <w:basedOn w:val="DefaultParagraphFont"/>
    <w:link w:val="NoSpacing"/>
    <w:uiPriority w:val="98"/>
  </w:style>
  <w:style w:type="paragraph" w:styleId="ListBullet">
    <w:name w:val="List Bullet"/>
    <w:basedOn w:val="Normal"/>
    <w:uiPriority w:val="11"/>
    <w:qFormat/>
    <w:rsid w:val="002063EE"/>
    <w:pPr>
      <w:numPr>
        <w:numId w:val="12"/>
      </w:numPr>
      <w:spacing w:before="40" w:after="40" w:line="288" w:lineRule="auto"/>
    </w:pPr>
    <w:rPr>
      <w:szCs w:val="22"/>
      <w:lang w:eastAsia="en-US"/>
    </w:rPr>
  </w:style>
  <w:style w:type="paragraph" w:styleId="ListNumber">
    <w:name w:val="List Number"/>
    <w:basedOn w:val="ListNumber2"/>
    <w:uiPriority w:val="9"/>
    <w:unhideWhenUsed/>
    <w:qFormat/>
    <w:rsid w:val="00D476F7"/>
  </w:style>
  <w:style w:type="paragraph" w:styleId="ListNumber2">
    <w:name w:val="List Number 2"/>
    <w:basedOn w:val="Normal"/>
    <w:uiPriority w:val="10"/>
    <w:qFormat/>
    <w:rsid w:val="001865F2"/>
    <w:pPr>
      <w:numPr>
        <w:numId w:val="23"/>
      </w:numPr>
    </w:pPr>
  </w:style>
  <w:style w:type="table" w:customStyle="1" w:styleId="FinancialTable">
    <w:name w:val="Financial Table"/>
    <w:basedOn w:val="TableNormal"/>
    <w:uiPriority w:val="99"/>
    <w:rsid w:val="00944D7A"/>
    <w:pPr>
      <w:spacing w:before="60" w:after="60" w:line="240" w:lineRule="auto"/>
      <w:jc w:val="right"/>
    </w:pPr>
    <w:tblPr>
      <w:tblBorders>
        <w:top w:val="single" w:sz="8" w:space="0" w:color="262140" w:themeColor="text1"/>
        <w:left w:val="single" w:sz="8" w:space="0" w:color="262140" w:themeColor="text1"/>
        <w:bottom w:val="single" w:sz="24" w:space="0" w:color="262140" w:themeColor="text1"/>
        <w:right w:val="single" w:sz="8" w:space="0" w:color="262140" w:themeColor="text1"/>
        <w:insideH w:val="single" w:sz="8" w:space="0" w:color="262140" w:themeColor="text1"/>
        <w:insideV w:val="single" w:sz="8" w:space="0" w:color="262140" w:themeColor="text1"/>
      </w:tblBorders>
      <w:tblCellMar>
        <w:left w:w="72" w:type="dxa"/>
        <w:right w:w="360" w:type="dxa"/>
      </w:tblCellMar>
    </w:tblPr>
    <w:tblStylePr w:type="firstRow">
      <w:pPr>
        <w:wordWrap/>
        <w:spacing w:beforeLines="0" w:before="40" w:beforeAutospacing="0" w:afterLines="0" w:after="40" w:afterAutospacing="0"/>
        <w:jc w:val="center"/>
      </w:pPr>
      <w:rPr>
        <w:rFonts w:asciiTheme="majorHAnsi" w:hAnsiTheme="majorHAnsi"/>
        <w:b/>
        <w:i w:val="0"/>
        <w:caps w:val="0"/>
        <w:smallCaps w:val="0"/>
        <w:color w:val="262140" w:themeColor="text1"/>
        <w:sz w:val="22"/>
      </w:rPr>
    </w:tblStylePr>
    <w:tblStylePr w:type="firstCol">
      <w:pPr>
        <w:wordWrap/>
        <w:jc w:val="left"/>
      </w:pPr>
      <w:rPr>
        <w:b/>
        <w:color w:val="262140" w:themeColor="text1"/>
      </w:rPr>
    </w:tblStylePr>
  </w:style>
  <w:style w:type="character" w:styleId="CommentReference">
    <w:name w:val="annotation reference"/>
    <w:basedOn w:val="DefaultParagraphFont"/>
    <w:uiPriority w:val="99"/>
    <w:semiHidden/>
    <w:unhideWhenUsed/>
    <w:rPr>
      <w:sz w:val="16"/>
    </w:r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rPr>
  </w:style>
  <w:style w:type="table" w:styleId="LightShading">
    <w:name w:val="Light Shading"/>
    <w:basedOn w:val="TableNormal"/>
    <w:uiPriority w:val="60"/>
    <w:pPr>
      <w:spacing w:after="0" w:line="240" w:lineRule="auto"/>
    </w:pPr>
    <w:rPr>
      <w:color w:val="1C182F" w:themeColor="text1" w:themeShade="BF"/>
    </w:rPr>
    <w:tblPr>
      <w:tblStyleRowBandSize w:val="1"/>
      <w:tblStyleColBandSize w:val="1"/>
      <w:tblBorders>
        <w:top w:val="single" w:sz="8" w:space="0" w:color="262140" w:themeColor="text1"/>
        <w:bottom w:val="single" w:sz="8" w:space="0" w:color="262140" w:themeColor="text1"/>
      </w:tblBorders>
    </w:tblPr>
    <w:tblStylePr w:type="firstRow">
      <w:pPr>
        <w:spacing w:before="0" w:after="0" w:line="240" w:lineRule="auto"/>
      </w:pPr>
      <w:rPr>
        <w:b/>
        <w:bCs/>
      </w:rPr>
      <w:tblPr/>
      <w:tcPr>
        <w:tcBorders>
          <w:top w:val="single" w:sz="8" w:space="0" w:color="262140" w:themeColor="text1"/>
          <w:left w:val="nil"/>
          <w:bottom w:val="single" w:sz="8" w:space="0" w:color="262140" w:themeColor="text1"/>
          <w:right w:val="nil"/>
          <w:insideH w:val="nil"/>
          <w:insideV w:val="nil"/>
        </w:tcBorders>
      </w:tcPr>
    </w:tblStylePr>
    <w:tblStylePr w:type="lastRow">
      <w:pPr>
        <w:spacing w:before="0" w:after="0" w:line="240" w:lineRule="auto"/>
      </w:pPr>
      <w:rPr>
        <w:b/>
        <w:bCs/>
      </w:rPr>
      <w:tblPr/>
      <w:tcPr>
        <w:tcBorders>
          <w:top w:val="single" w:sz="8" w:space="0" w:color="262140" w:themeColor="text1"/>
          <w:left w:val="nil"/>
          <w:bottom w:val="single" w:sz="8" w:space="0" w:color="26214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BBDC" w:themeFill="text1" w:themeFillTint="3F"/>
      </w:tcPr>
    </w:tblStylePr>
    <w:tblStylePr w:type="band1Horz">
      <w:tblPr/>
      <w:tcPr>
        <w:tcBorders>
          <w:left w:val="nil"/>
          <w:right w:val="nil"/>
          <w:insideH w:val="nil"/>
          <w:insideV w:val="nil"/>
        </w:tcBorders>
        <w:shd w:val="clear" w:color="auto" w:fill="C0BBDC" w:themeFill="text1" w:themeFillTint="3F"/>
      </w:tcPr>
    </w:tblStylePr>
  </w:style>
  <w:style w:type="paragraph" w:customStyle="1" w:styleId="Organization">
    <w:name w:val="Organization"/>
    <w:basedOn w:val="Normal"/>
    <w:uiPriority w:val="4"/>
    <w:qFormat/>
    <w:pPr>
      <w:spacing w:after="60"/>
      <w:ind w:left="-2318" w:right="29"/>
    </w:pPr>
    <w:rPr>
      <w:b/>
      <w:bCs/>
      <w:color w:val="ECBD17" w:themeColor="accent1" w:themeShade="BF"/>
      <w:sz w:val="36"/>
    </w:rPr>
  </w:style>
  <w:style w:type="paragraph" w:styleId="Caption">
    <w:name w:val="caption"/>
    <w:basedOn w:val="Normal"/>
    <w:uiPriority w:val="35"/>
    <w:qFormat/>
    <w:rsid w:val="00577305"/>
    <w:pPr>
      <w:spacing w:after="120"/>
    </w:pPr>
    <w:rPr>
      <w:iCs/>
      <w:color w:val="auto"/>
      <w:sz w:val="18"/>
      <w:szCs w:val="18"/>
    </w:rPr>
  </w:style>
  <w:style w:type="paragraph" w:styleId="IntenseQuote">
    <w:name w:val="Intense Quote"/>
    <w:basedOn w:val="Normal"/>
    <w:next w:val="Normal"/>
    <w:link w:val="IntenseQuoteChar"/>
    <w:uiPriority w:val="30"/>
    <w:semiHidden/>
    <w:qFormat/>
    <w:rsid w:val="00FE3D2C"/>
    <w:pPr>
      <w:pBdr>
        <w:top w:val="single" w:sz="4" w:space="10" w:color="ECBD17" w:themeColor="accent1" w:themeShade="BF"/>
        <w:bottom w:val="single" w:sz="4" w:space="10" w:color="ECBD17" w:themeColor="accent1" w:themeShade="BF"/>
      </w:pBdr>
      <w:spacing w:before="360" w:after="360"/>
      <w:ind w:left="864" w:right="864"/>
      <w:jc w:val="center"/>
    </w:pPr>
    <w:rPr>
      <w:i/>
      <w:iCs/>
      <w:color w:val="ECBD17" w:themeColor="accent1" w:themeShade="BF"/>
    </w:rPr>
  </w:style>
  <w:style w:type="character" w:customStyle="1" w:styleId="IntenseQuoteChar">
    <w:name w:val="Intense Quote Char"/>
    <w:basedOn w:val="DefaultParagraphFont"/>
    <w:link w:val="IntenseQuote"/>
    <w:uiPriority w:val="30"/>
    <w:semiHidden/>
    <w:rsid w:val="00FE3D2C"/>
    <w:rPr>
      <w:i/>
      <w:iCs/>
      <w:color w:val="ECBD17" w:themeColor="accent1" w:themeShade="BF"/>
    </w:rPr>
  </w:style>
  <w:style w:type="paragraph" w:customStyle="1" w:styleId="Emphasis2">
    <w:name w:val="Emphasis 2"/>
    <w:basedOn w:val="Normal"/>
    <w:link w:val="Emphasis2Char"/>
    <w:uiPriority w:val="8"/>
    <w:qFormat/>
    <w:rsid w:val="002063EE"/>
    <w:pPr>
      <w:spacing w:line="288" w:lineRule="auto"/>
    </w:pPr>
    <w:rPr>
      <w:b/>
      <w:spacing w:val="20"/>
    </w:rPr>
  </w:style>
  <w:style w:type="character" w:customStyle="1" w:styleId="Emphasis2Char">
    <w:name w:val="Emphasis 2 Char"/>
    <w:basedOn w:val="DefaultParagraphFont"/>
    <w:link w:val="Emphasis2"/>
    <w:uiPriority w:val="8"/>
    <w:rsid w:val="002063EE"/>
    <w:rPr>
      <w:b/>
      <w:color w:val="262140" w:themeColor="text1"/>
      <w:spacing w:val="20"/>
      <w:sz w:val="24"/>
    </w:rPr>
  </w:style>
  <w:style w:type="paragraph" w:styleId="TOC2">
    <w:name w:val="toc 2"/>
    <w:basedOn w:val="Normal"/>
    <w:next w:val="Normal"/>
    <w:autoRedefine/>
    <w:uiPriority w:val="39"/>
    <w:unhideWhenUsed/>
    <w:rsid w:val="00E523C3"/>
    <w:pPr>
      <w:spacing w:after="100"/>
      <w:ind w:left="240"/>
    </w:pPr>
  </w:style>
  <w:style w:type="character" w:styleId="Hyperlink">
    <w:name w:val="Hyperlink"/>
    <w:basedOn w:val="DefaultParagraphFont"/>
    <w:uiPriority w:val="99"/>
    <w:unhideWhenUsed/>
    <w:rsid w:val="00E523C3"/>
    <w:rPr>
      <w:color w:val="ECBE18" w:themeColor="hyperlink"/>
      <w:u w:val="single"/>
    </w:rPr>
  </w:style>
  <w:style w:type="table" w:styleId="ListTable1Light-Accent6">
    <w:name w:val="List Table 1 Light Accent 6"/>
    <w:basedOn w:val="TableNormal"/>
    <w:uiPriority w:val="46"/>
    <w:rsid w:val="002063EE"/>
    <w:pPr>
      <w:spacing w:after="0" w:line="240" w:lineRule="auto"/>
    </w:pPr>
    <w:tblPr>
      <w:tblStyleRowBandSize w:val="1"/>
      <w:tblStyleColBandSize w:val="1"/>
    </w:tblPr>
    <w:tblStylePr w:type="firstRow">
      <w:rPr>
        <w:b/>
        <w:bCs/>
      </w:rPr>
      <w:tblPr/>
      <w:tcPr>
        <w:tcBorders>
          <w:bottom w:val="single" w:sz="4" w:space="0" w:color="7E7EB9" w:themeColor="accent6" w:themeTint="99"/>
        </w:tcBorders>
      </w:tcPr>
    </w:tblStylePr>
    <w:tblStylePr w:type="lastRow">
      <w:rPr>
        <w:b/>
        <w:bCs/>
      </w:rPr>
      <w:tblPr/>
      <w:tcPr>
        <w:tcBorders>
          <w:top w:val="single" w:sz="4" w:space="0" w:color="7E7EB9" w:themeColor="accent6" w:themeTint="99"/>
        </w:tcBorders>
      </w:tcPr>
    </w:tblStylePr>
    <w:tblStylePr w:type="firstCol">
      <w:rPr>
        <w:b/>
        <w:bCs/>
      </w:rPr>
    </w:tblStylePr>
    <w:tblStylePr w:type="lastCol">
      <w:rPr>
        <w:b/>
        <w:bCs/>
      </w:rPr>
    </w:tblStylePr>
    <w:tblStylePr w:type="band1Vert">
      <w:tblPr/>
      <w:tcPr>
        <w:shd w:val="clear" w:color="auto" w:fill="D4D4E8" w:themeFill="accent6" w:themeFillTint="33"/>
      </w:tcPr>
    </w:tblStylePr>
    <w:tblStylePr w:type="band1Horz">
      <w:tblPr/>
      <w:tcPr>
        <w:shd w:val="clear" w:color="auto" w:fill="D4D4E8" w:themeFill="accent6" w:themeFillTint="33"/>
      </w:tcPr>
    </w:tblStylePr>
  </w:style>
  <w:style w:type="character" w:styleId="UnresolvedMention">
    <w:name w:val="Unresolved Mention"/>
    <w:basedOn w:val="DefaultParagraphFont"/>
    <w:uiPriority w:val="99"/>
    <w:semiHidden/>
    <w:unhideWhenUsed/>
    <w:rsid w:val="0057631E"/>
    <w:rPr>
      <w:color w:val="605E5C"/>
      <w:shd w:val="clear" w:color="auto" w:fill="E1DFDD"/>
    </w:rPr>
  </w:style>
  <w:style w:type="paragraph" w:styleId="ListParagraph">
    <w:name w:val="List Paragraph"/>
    <w:basedOn w:val="Normal"/>
    <w:uiPriority w:val="34"/>
    <w:semiHidden/>
    <w:qFormat/>
    <w:rsid w:val="00E12984"/>
    <w:pPr>
      <w:ind w:left="720"/>
    </w:pPr>
  </w:style>
  <w:style w:type="paragraph" w:customStyle="1" w:styleId="C9551416D8274A9394EEE1E13EF711A6">
    <w:name w:val="C9551416D8274A9394EEE1E13EF711A6"/>
    <w:rsid w:val="008226BC"/>
    <w:pPr>
      <w:spacing w:after="160" w:line="259" w:lineRule="auto"/>
    </w:pPr>
    <w:rPr>
      <w:rFonts w:eastAsiaTheme="minorEastAsia"/>
      <w:color w:val="auto"/>
      <w:sz w:val="22"/>
      <w:szCs w:val="22"/>
      <w:lang w:eastAsia="en-US"/>
    </w:rPr>
  </w:style>
  <w:style w:type="paragraph" w:styleId="TOC3">
    <w:name w:val="toc 3"/>
    <w:basedOn w:val="Normal"/>
    <w:next w:val="Normal"/>
    <w:autoRedefine/>
    <w:uiPriority w:val="39"/>
    <w:unhideWhenUsed/>
    <w:rsid w:val="00AD0685"/>
    <w:pPr>
      <w:spacing w:after="100"/>
      <w:ind w:left="480"/>
    </w:pPr>
  </w:style>
  <w:style w:type="table" w:styleId="PlainTable4">
    <w:name w:val="Plain Table 4"/>
    <w:basedOn w:val="TableNormal"/>
    <w:uiPriority w:val="43"/>
    <w:rsid w:val="005A4381"/>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0"/>
    <w:rsid w:val="001D723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3-Accent5">
    <w:name w:val="Grid Table 3 Accent 5"/>
    <w:basedOn w:val="TableNormal"/>
    <w:uiPriority w:val="48"/>
    <w:rsid w:val="001D7234"/>
    <w:pPr>
      <w:spacing w:after="0" w:line="240" w:lineRule="auto"/>
    </w:pPr>
    <w:tblPr>
      <w:tblStyleRowBandSize w:val="1"/>
      <w:tblStyleColBandSize w:val="1"/>
      <w:tblBorders>
        <w:top w:val="single" w:sz="4" w:space="0" w:color="887CB5" w:themeColor="accent5" w:themeTint="99"/>
        <w:left w:val="single" w:sz="4" w:space="0" w:color="887CB5" w:themeColor="accent5" w:themeTint="99"/>
        <w:bottom w:val="single" w:sz="4" w:space="0" w:color="887CB5" w:themeColor="accent5" w:themeTint="99"/>
        <w:right w:val="single" w:sz="4" w:space="0" w:color="887CB5" w:themeColor="accent5" w:themeTint="99"/>
        <w:insideH w:val="single" w:sz="4" w:space="0" w:color="887CB5" w:themeColor="accent5" w:themeTint="99"/>
        <w:insideV w:val="single" w:sz="4" w:space="0" w:color="887CB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D3E6" w:themeFill="accent5" w:themeFillTint="33"/>
      </w:tcPr>
    </w:tblStylePr>
    <w:tblStylePr w:type="band1Horz">
      <w:tblPr/>
      <w:tcPr>
        <w:shd w:val="clear" w:color="auto" w:fill="D7D3E6" w:themeFill="accent5" w:themeFillTint="33"/>
      </w:tcPr>
    </w:tblStylePr>
    <w:tblStylePr w:type="neCell">
      <w:tblPr/>
      <w:tcPr>
        <w:tcBorders>
          <w:bottom w:val="single" w:sz="4" w:space="0" w:color="887CB5" w:themeColor="accent5" w:themeTint="99"/>
        </w:tcBorders>
      </w:tcPr>
    </w:tblStylePr>
    <w:tblStylePr w:type="nwCell">
      <w:tblPr/>
      <w:tcPr>
        <w:tcBorders>
          <w:bottom w:val="single" w:sz="4" w:space="0" w:color="887CB5" w:themeColor="accent5" w:themeTint="99"/>
        </w:tcBorders>
      </w:tcPr>
    </w:tblStylePr>
    <w:tblStylePr w:type="seCell">
      <w:tblPr/>
      <w:tcPr>
        <w:tcBorders>
          <w:top w:val="single" w:sz="4" w:space="0" w:color="887CB5" w:themeColor="accent5" w:themeTint="99"/>
        </w:tcBorders>
      </w:tcPr>
    </w:tblStylePr>
    <w:tblStylePr w:type="swCell">
      <w:tblPr/>
      <w:tcPr>
        <w:tcBorders>
          <w:top w:val="single" w:sz="4" w:space="0" w:color="887CB5" w:themeColor="accent5" w:themeTint="99"/>
        </w:tcBorders>
      </w:tcPr>
    </w:tblStylePr>
  </w:style>
  <w:style w:type="table" w:styleId="GridTable3-Accent1">
    <w:name w:val="Grid Table 3 Accent 1"/>
    <w:basedOn w:val="TableNormal"/>
    <w:uiPriority w:val="48"/>
    <w:rsid w:val="001D7234"/>
    <w:pPr>
      <w:spacing w:after="0" w:line="240" w:lineRule="auto"/>
    </w:pPr>
    <w:rPr>
      <w:color w:val="4F6D5A"/>
    </w:rPr>
    <w:tblPr>
      <w:tblStyleRowBandSize w:val="1"/>
      <w:tblStyleColBandSize w:val="1"/>
      <w:tblBorders>
        <w:top w:val="single" w:sz="4" w:space="0" w:color="F7E5A4" w:themeColor="accent1" w:themeTint="99"/>
        <w:left w:val="single" w:sz="4" w:space="0" w:color="F7E5A4" w:themeColor="accent1" w:themeTint="99"/>
        <w:bottom w:val="single" w:sz="4" w:space="0" w:color="F7E5A4" w:themeColor="accent1" w:themeTint="99"/>
        <w:right w:val="single" w:sz="4" w:space="0" w:color="F7E5A4" w:themeColor="accent1" w:themeTint="99"/>
        <w:insideH w:val="single" w:sz="4" w:space="0" w:color="F7E5A4" w:themeColor="accent1" w:themeTint="99"/>
        <w:insideV w:val="single" w:sz="4" w:space="0" w:color="F7E5A4"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9DAF92"/>
      </w:tcPr>
    </w:tblStylePr>
    <w:tblStylePr w:type="band1Horz">
      <w:tblPr/>
      <w:tcPr>
        <w:shd w:val="clear" w:color="auto" w:fill="9DAF92"/>
      </w:tcPr>
    </w:tblStylePr>
    <w:tblStylePr w:type="neCell">
      <w:tblPr/>
      <w:tcPr>
        <w:tcBorders>
          <w:bottom w:val="single" w:sz="4" w:space="0" w:color="F7E5A4" w:themeColor="accent1" w:themeTint="99"/>
        </w:tcBorders>
      </w:tcPr>
    </w:tblStylePr>
    <w:tblStylePr w:type="nwCell">
      <w:tblPr/>
      <w:tcPr>
        <w:tcBorders>
          <w:bottom w:val="single" w:sz="4" w:space="0" w:color="F7E5A4" w:themeColor="accent1" w:themeTint="99"/>
        </w:tcBorders>
      </w:tcPr>
    </w:tblStylePr>
    <w:tblStylePr w:type="seCell">
      <w:tblPr/>
      <w:tcPr>
        <w:tcBorders>
          <w:top w:val="single" w:sz="4" w:space="0" w:color="F7E5A4" w:themeColor="accent1" w:themeTint="99"/>
        </w:tcBorders>
      </w:tcPr>
    </w:tblStylePr>
    <w:tblStylePr w:type="swCell">
      <w:tblPr/>
      <w:tcPr>
        <w:tcBorders>
          <w:top w:val="single" w:sz="4" w:space="0" w:color="F7E5A4" w:themeColor="accent1" w:themeTint="99"/>
        </w:tcBorders>
      </w:tcPr>
    </w:tblStylePr>
  </w:style>
  <w:style w:type="paragraph" w:styleId="BodyText">
    <w:name w:val="Body Text"/>
    <w:basedOn w:val="Normal"/>
    <w:link w:val="BodyTextChar"/>
    <w:uiPriority w:val="1"/>
    <w:qFormat/>
    <w:rsid w:val="00A40431"/>
    <w:pPr>
      <w:widowControl w:val="0"/>
      <w:autoSpaceDE w:val="0"/>
      <w:autoSpaceDN w:val="0"/>
      <w:spacing w:before="0" w:after="0"/>
      <w:contextualSpacing w:val="0"/>
    </w:pPr>
    <w:rPr>
      <w:rFonts w:ascii="Calibri Light" w:eastAsia="Calibri Light" w:hAnsi="Calibri Light" w:cs="Calibri Light"/>
      <w:color w:val="auto"/>
      <w:sz w:val="22"/>
      <w:szCs w:val="22"/>
      <w:lang w:eastAsia="en-US"/>
    </w:rPr>
  </w:style>
  <w:style w:type="character" w:customStyle="1" w:styleId="BodyTextChar">
    <w:name w:val="Body Text Char"/>
    <w:basedOn w:val="DefaultParagraphFont"/>
    <w:link w:val="BodyText"/>
    <w:uiPriority w:val="1"/>
    <w:rsid w:val="00A40431"/>
    <w:rPr>
      <w:rFonts w:ascii="Calibri Light" w:eastAsia="Calibri Light" w:hAnsi="Calibri Light" w:cs="Calibri Light"/>
      <w:color w:val="auto"/>
      <w:sz w:val="22"/>
      <w:szCs w:val="22"/>
      <w:lang w:eastAsia="en-US"/>
    </w:rPr>
  </w:style>
  <w:style w:type="paragraph" w:customStyle="1" w:styleId="TableParagraph">
    <w:name w:val="Table Paragraph"/>
    <w:basedOn w:val="Normal"/>
    <w:uiPriority w:val="1"/>
    <w:qFormat/>
    <w:rsid w:val="00A40431"/>
    <w:pPr>
      <w:widowControl w:val="0"/>
      <w:autoSpaceDE w:val="0"/>
      <w:autoSpaceDN w:val="0"/>
      <w:spacing w:before="0" w:after="0"/>
      <w:contextualSpacing w:val="0"/>
    </w:pPr>
    <w:rPr>
      <w:rFonts w:ascii="Calibri Light" w:eastAsia="Calibri Light" w:hAnsi="Calibri Light" w:cs="Calibri Light"/>
      <w:color w:val="auto"/>
      <w:sz w:val="22"/>
      <w:szCs w:val="22"/>
      <w:lang w:eastAsia="en-US"/>
    </w:rPr>
  </w:style>
  <w:style w:type="paragraph" w:customStyle="1" w:styleId="Default">
    <w:name w:val="Default"/>
    <w:rsid w:val="000C372A"/>
    <w:pPr>
      <w:autoSpaceDE w:val="0"/>
      <w:autoSpaceDN w:val="0"/>
      <w:adjustRightInd w:val="0"/>
      <w:spacing w:after="0" w:line="240" w:lineRule="auto"/>
    </w:pPr>
    <w:rPr>
      <w:rFonts w:ascii="Calibri" w:hAnsi="Calibri" w:cs="Calibri"/>
      <w:color w:val="000000"/>
      <w:sz w:val="24"/>
      <w:szCs w:val="24"/>
    </w:rPr>
  </w:style>
  <w:style w:type="character" w:styleId="FollowedHyperlink">
    <w:name w:val="FollowedHyperlink"/>
    <w:basedOn w:val="DefaultParagraphFont"/>
    <w:uiPriority w:val="99"/>
    <w:semiHidden/>
    <w:unhideWhenUsed/>
    <w:rsid w:val="006D043C"/>
    <w:rPr>
      <w:color w:val="ECBE18"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868626">
      <w:bodyDiv w:val="1"/>
      <w:marLeft w:val="0"/>
      <w:marRight w:val="0"/>
      <w:marTop w:val="0"/>
      <w:marBottom w:val="0"/>
      <w:divBdr>
        <w:top w:val="none" w:sz="0" w:space="0" w:color="auto"/>
        <w:left w:val="none" w:sz="0" w:space="0" w:color="auto"/>
        <w:bottom w:val="none" w:sz="0" w:space="0" w:color="auto"/>
        <w:right w:val="none" w:sz="0" w:space="0" w:color="auto"/>
      </w:divBdr>
    </w:div>
    <w:div w:id="58988835">
      <w:bodyDiv w:val="1"/>
      <w:marLeft w:val="0"/>
      <w:marRight w:val="0"/>
      <w:marTop w:val="0"/>
      <w:marBottom w:val="0"/>
      <w:divBdr>
        <w:top w:val="none" w:sz="0" w:space="0" w:color="auto"/>
        <w:left w:val="none" w:sz="0" w:space="0" w:color="auto"/>
        <w:bottom w:val="none" w:sz="0" w:space="0" w:color="auto"/>
        <w:right w:val="none" w:sz="0" w:space="0" w:color="auto"/>
      </w:divBdr>
    </w:div>
    <w:div w:id="183834719">
      <w:bodyDiv w:val="1"/>
      <w:marLeft w:val="0"/>
      <w:marRight w:val="0"/>
      <w:marTop w:val="0"/>
      <w:marBottom w:val="0"/>
      <w:divBdr>
        <w:top w:val="none" w:sz="0" w:space="0" w:color="auto"/>
        <w:left w:val="none" w:sz="0" w:space="0" w:color="auto"/>
        <w:bottom w:val="none" w:sz="0" w:space="0" w:color="auto"/>
        <w:right w:val="none" w:sz="0" w:space="0" w:color="auto"/>
      </w:divBdr>
    </w:div>
    <w:div w:id="271015701">
      <w:bodyDiv w:val="1"/>
      <w:marLeft w:val="0"/>
      <w:marRight w:val="0"/>
      <w:marTop w:val="0"/>
      <w:marBottom w:val="0"/>
      <w:divBdr>
        <w:top w:val="none" w:sz="0" w:space="0" w:color="auto"/>
        <w:left w:val="none" w:sz="0" w:space="0" w:color="auto"/>
        <w:bottom w:val="none" w:sz="0" w:space="0" w:color="auto"/>
        <w:right w:val="none" w:sz="0" w:space="0" w:color="auto"/>
      </w:divBdr>
    </w:div>
    <w:div w:id="312149354">
      <w:bodyDiv w:val="1"/>
      <w:marLeft w:val="0"/>
      <w:marRight w:val="0"/>
      <w:marTop w:val="0"/>
      <w:marBottom w:val="0"/>
      <w:divBdr>
        <w:top w:val="none" w:sz="0" w:space="0" w:color="auto"/>
        <w:left w:val="none" w:sz="0" w:space="0" w:color="auto"/>
        <w:bottom w:val="none" w:sz="0" w:space="0" w:color="auto"/>
        <w:right w:val="none" w:sz="0" w:space="0" w:color="auto"/>
      </w:divBdr>
    </w:div>
    <w:div w:id="368141316">
      <w:bodyDiv w:val="1"/>
      <w:marLeft w:val="0"/>
      <w:marRight w:val="0"/>
      <w:marTop w:val="0"/>
      <w:marBottom w:val="0"/>
      <w:divBdr>
        <w:top w:val="none" w:sz="0" w:space="0" w:color="auto"/>
        <w:left w:val="none" w:sz="0" w:space="0" w:color="auto"/>
        <w:bottom w:val="none" w:sz="0" w:space="0" w:color="auto"/>
        <w:right w:val="none" w:sz="0" w:space="0" w:color="auto"/>
      </w:divBdr>
    </w:div>
    <w:div w:id="370420432">
      <w:bodyDiv w:val="1"/>
      <w:marLeft w:val="0"/>
      <w:marRight w:val="0"/>
      <w:marTop w:val="0"/>
      <w:marBottom w:val="0"/>
      <w:divBdr>
        <w:top w:val="none" w:sz="0" w:space="0" w:color="auto"/>
        <w:left w:val="none" w:sz="0" w:space="0" w:color="auto"/>
        <w:bottom w:val="none" w:sz="0" w:space="0" w:color="auto"/>
        <w:right w:val="none" w:sz="0" w:space="0" w:color="auto"/>
      </w:divBdr>
    </w:div>
    <w:div w:id="488640165">
      <w:bodyDiv w:val="1"/>
      <w:marLeft w:val="0"/>
      <w:marRight w:val="0"/>
      <w:marTop w:val="0"/>
      <w:marBottom w:val="0"/>
      <w:divBdr>
        <w:top w:val="none" w:sz="0" w:space="0" w:color="auto"/>
        <w:left w:val="none" w:sz="0" w:space="0" w:color="auto"/>
        <w:bottom w:val="none" w:sz="0" w:space="0" w:color="auto"/>
        <w:right w:val="none" w:sz="0" w:space="0" w:color="auto"/>
      </w:divBdr>
      <w:divsChild>
        <w:div w:id="11699101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7834069">
      <w:bodyDiv w:val="1"/>
      <w:marLeft w:val="0"/>
      <w:marRight w:val="0"/>
      <w:marTop w:val="0"/>
      <w:marBottom w:val="0"/>
      <w:divBdr>
        <w:top w:val="none" w:sz="0" w:space="0" w:color="auto"/>
        <w:left w:val="none" w:sz="0" w:space="0" w:color="auto"/>
        <w:bottom w:val="none" w:sz="0" w:space="0" w:color="auto"/>
        <w:right w:val="none" w:sz="0" w:space="0" w:color="auto"/>
      </w:divBdr>
    </w:div>
    <w:div w:id="677002744">
      <w:bodyDiv w:val="1"/>
      <w:marLeft w:val="0"/>
      <w:marRight w:val="0"/>
      <w:marTop w:val="0"/>
      <w:marBottom w:val="0"/>
      <w:divBdr>
        <w:top w:val="none" w:sz="0" w:space="0" w:color="auto"/>
        <w:left w:val="none" w:sz="0" w:space="0" w:color="auto"/>
        <w:bottom w:val="none" w:sz="0" w:space="0" w:color="auto"/>
        <w:right w:val="none" w:sz="0" w:space="0" w:color="auto"/>
      </w:divBdr>
    </w:div>
    <w:div w:id="711460194">
      <w:bodyDiv w:val="1"/>
      <w:marLeft w:val="0"/>
      <w:marRight w:val="0"/>
      <w:marTop w:val="0"/>
      <w:marBottom w:val="0"/>
      <w:divBdr>
        <w:top w:val="none" w:sz="0" w:space="0" w:color="auto"/>
        <w:left w:val="none" w:sz="0" w:space="0" w:color="auto"/>
        <w:bottom w:val="none" w:sz="0" w:space="0" w:color="auto"/>
        <w:right w:val="none" w:sz="0" w:space="0" w:color="auto"/>
      </w:divBdr>
    </w:div>
    <w:div w:id="733284377">
      <w:bodyDiv w:val="1"/>
      <w:marLeft w:val="0"/>
      <w:marRight w:val="0"/>
      <w:marTop w:val="0"/>
      <w:marBottom w:val="0"/>
      <w:divBdr>
        <w:top w:val="none" w:sz="0" w:space="0" w:color="auto"/>
        <w:left w:val="none" w:sz="0" w:space="0" w:color="auto"/>
        <w:bottom w:val="none" w:sz="0" w:space="0" w:color="auto"/>
        <w:right w:val="none" w:sz="0" w:space="0" w:color="auto"/>
      </w:divBdr>
    </w:div>
    <w:div w:id="756291467">
      <w:bodyDiv w:val="1"/>
      <w:marLeft w:val="0"/>
      <w:marRight w:val="0"/>
      <w:marTop w:val="0"/>
      <w:marBottom w:val="0"/>
      <w:divBdr>
        <w:top w:val="none" w:sz="0" w:space="0" w:color="auto"/>
        <w:left w:val="none" w:sz="0" w:space="0" w:color="auto"/>
        <w:bottom w:val="none" w:sz="0" w:space="0" w:color="auto"/>
        <w:right w:val="none" w:sz="0" w:space="0" w:color="auto"/>
      </w:divBdr>
    </w:div>
    <w:div w:id="764426548">
      <w:bodyDiv w:val="1"/>
      <w:marLeft w:val="0"/>
      <w:marRight w:val="0"/>
      <w:marTop w:val="0"/>
      <w:marBottom w:val="0"/>
      <w:divBdr>
        <w:top w:val="none" w:sz="0" w:space="0" w:color="auto"/>
        <w:left w:val="none" w:sz="0" w:space="0" w:color="auto"/>
        <w:bottom w:val="none" w:sz="0" w:space="0" w:color="auto"/>
        <w:right w:val="none" w:sz="0" w:space="0" w:color="auto"/>
      </w:divBdr>
    </w:div>
    <w:div w:id="830364502">
      <w:bodyDiv w:val="1"/>
      <w:marLeft w:val="0"/>
      <w:marRight w:val="0"/>
      <w:marTop w:val="0"/>
      <w:marBottom w:val="0"/>
      <w:divBdr>
        <w:top w:val="none" w:sz="0" w:space="0" w:color="auto"/>
        <w:left w:val="none" w:sz="0" w:space="0" w:color="auto"/>
        <w:bottom w:val="none" w:sz="0" w:space="0" w:color="auto"/>
        <w:right w:val="none" w:sz="0" w:space="0" w:color="auto"/>
      </w:divBdr>
    </w:div>
    <w:div w:id="853685900">
      <w:bodyDiv w:val="1"/>
      <w:marLeft w:val="0"/>
      <w:marRight w:val="0"/>
      <w:marTop w:val="0"/>
      <w:marBottom w:val="0"/>
      <w:divBdr>
        <w:top w:val="none" w:sz="0" w:space="0" w:color="auto"/>
        <w:left w:val="none" w:sz="0" w:space="0" w:color="auto"/>
        <w:bottom w:val="none" w:sz="0" w:space="0" w:color="auto"/>
        <w:right w:val="none" w:sz="0" w:space="0" w:color="auto"/>
      </w:divBdr>
    </w:div>
    <w:div w:id="994839270">
      <w:bodyDiv w:val="1"/>
      <w:marLeft w:val="0"/>
      <w:marRight w:val="0"/>
      <w:marTop w:val="0"/>
      <w:marBottom w:val="0"/>
      <w:divBdr>
        <w:top w:val="none" w:sz="0" w:space="0" w:color="auto"/>
        <w:left w:val="none" w:sz="0" w:space="0" w:color="auto"/>
        <w:bottom w:val="none" w:sz="0" w:space="0" w:color="auto"/>
        <w:right w:val="none" w:sz="0" w:space="0" w:color="auto"/>
      </w:divBdr>
    </w:div>
    <w:div w:id="1011418369">
      <w:bodyDiv w:val="1"/>
      <w:marLeft w:val="0"/>
      <w:marRight w:val="0"/>
      <w:marTop w:val="0"/>
      <w:marBottom w:val="0"/>
      <w:divBdr>
        <w:top w:val="none" w:sz="0" w:space="0" w:color="auto"/>
        <w:left w:val="none" w:sz="0" w:space="0" w:color="auto"/>
        <w:bottom w:val="none" w:sz="0" w:space="0" w:color="auto"/>
        <w:right w:val="none" w:sz="0" w:space="0" w:color="auto"/>
      </w:divBdr>
    </w:div>
    <w:div w:id="1167019696">
      <w:bodyDiv w:val="1"/>
      <w:marLeft w:val="0"/>
      <w:marRight w:val="0"/>
      <w:marTop w:val="0"/>
      <w:marBottom w:val="0"/>
      <w:divBdr>
        <w:top w:val="none" w:sz="0" w:space="0" w:color="auto"/>
        <w:left w:val="none" w:sz="0" w:space="0" w:color="auto"/>
        <w:bottom w:val="none" w:sz="0" w:space="0" w:color="auto"/>
        <w:right w:val="none" w:sz="0" w:space="0" w:color="auto"/>
      </w:divBdr>
    </w:div>
    <w:div w:id="1182821014">
      <w:bodyDiv w:val="1"/>
      <w:marLeft w:val="0"/>
      <w:marRight w:val="0"/>
      <w:marTop w:val="0"/>
      <w:marBottom w:val="0"/>
      <w:divBdr>
        <w:top w:val="none" w:sz="0" w:space="0" w:color="auto"/>
        <w:left w:val="none" w:sz="0" w:space="0" w:color="auto"/>
        <w:bottom w:val="none" w:sz="0" w:space="0" w:color="auto"/>
        <w:right w:val="none" w:sz="0" w:space="0" w:color="auto"/>
      </w:divBdr>
    </w:div>
    <w:div w:id="1250503511">
      <w:bodyDiv w:val="1"/>
      <w:marLeft w:val="0"/>
      <w:marRight w:val="0"/>
      <w:marTop w:val="0"/>
      <w:marBottom w:val="0"/>
      <w:divBdr>
        <w:top w:val="none" w:sz="0" w:space="0" w:color="auto"/>
        <w:left w:val="none" w:sz="0" w:space="0" w:color="auto"/>
        <w:bottom w:val="none" w:sz="0" w:space="0" w:color="auto"/>
        <w:right w:val="none" w:sz="0" w:space="0" w:color="auto"/>
      </w:divBdr>
    </w:div>
    <w:div w:id="1303972290">
      <w:bodyDiv w:val="1"/>
      <w:marLeft w:val="0"/>
      <w:marRight w:val="0"/>
      <w:marTop w:val="0"/>
      <w:marBottom w:val="0"/>
      <w:divBdr>
        <w:top w:val="none" w:sz="0" w:space="0" w:color="auto"/>
        <w:left w:val="none" w:sz="0" w:space="0" w:color="auto"/>
        <w:bottom w:val="none" w:sz="0" w:space="0" w:color="auto"/>
        <w:right w:val="none" w:sz="0" w:space="0" w:color="auto"/>
      </w:divBdr>
    </w:div>
    <w:div w:id="1305429470">
      <w:bodyDiv w:val="1"/>
      <w:marLeft w:val="0"/>
      <w:marRight w:val="0"/>
      <w:marTop w:val="0"/>
      <w:marBottom w:val="0"/>
      <w:divBdr>
        <w:top w:val="none" w:sz="0" w:space="0" w:color="auto"/>
        <w:left w:val="none" w:sz="0" w:space="0" w:color="auto"/>
        <w:bottom w:val="none" w:sz="0" w:space="0" w:color="auto"/>
        <w:right w:val="none" w:sz="0" w:space="0" w:color="auto"/>
      </w:divBdr>
    </w:div>
    <w:div w:id="1314411411">
      <w:bodyDiv w:val="1"/>
      <w:marLeft w:val="0"/>
      <w:marRight w:val="0"/>
      <w:marTop w:val="0"/>
      <w:marBottom w:val="0"/>
      <w:divBdr>
        <w:top w:val="none" w:sz="0" w:space="0" w:color="auto"/>
        <w:left w:val="none" w:sz="0" w:space="0" w:color="auto"/>
        <w:bottom w:val="none" w:sz="0" w:space="0" w:color="auto"/>
        <w:right w:val="none" w:sz="0" w:space="0" w:color="auto"/>
      </w:divBdr>
    </w:div>
    <w:div w:id="1450661439">
      <w:bodyDiv w:val="1"/>
      <w:marLeft w:val="0"/>
      <w:marRight w:val="0"/>
      <w:marTop w:val="0"/>
      <w:marBottom w:val="0"/>
      <w:divBdr>
        <w:top w:val="none" w:sz="0" w:space="0" w:color="auto"/>
        <w:left w:val="none" w:sz="0" w:space="0" w:color="auto"/>
        <w:bottom w:val="none" w:sz="0" w:space="0" w:color="auto"/>
        <w:right w:val="none" w:sz="0" w:space="0" w:color="auto"/>
      </w:divBdr>
    </w:div>
    <w:div w:id="1543244530">
      <w:bodyDiv w:val="1"/>
      <w:marLeft w:val="0"/>
      <w:marRight w:val="0"/>
      <w:marTop w:val="0"/>
      <w:marBottom w:val="0"/>
      <w:divBdr>
        <w:top w:val="none" w:sz="0" w:space="0" w:color="auto"/>
        <w:left w:val="none" w:sz="0" w:space="0" w:color="auto"/>
        <w:bottom w:val="none" w:sz="0" w:space="0" w:color="auto"/>
        <w:right w:val="none" w:sz="0" w:space="0" w:color="auto"/>
      </w:divBdr>
    </w:div>
    <w:div w:id="1544244453">
      <w:bodyDiv w:val="1"/>
      <w:marLeft w:val="0"/>
      <w:marRight w:val="0"/>
      <w:marTop w:val="0"/>
      <w:marBottom w:val="0"/>
      <w:divBdr>
        <w:top w:val="none" w:sz="0" w:space="0" w:color="auto"/>
        <w:left w:val="none" w:sz="0" w:space="0" w:color="auto"/>
        <w:bottom w:val="none" w:sz="0" w:space="0" w:color="auto"/>
        <w:right w:val="none" w:sz="0" w:space="0" w:color="auto"/>
      </w:divBdr>
      <w:divsChild>
        <w:div w:id="15401701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6598062">
      <w:bodyDiv w:val="1"/>
      <w:marLeft w:val="0"/>
      <w:marRight w:val="0"/>
      <w:marTop w:val="0"/>
      <w:marBottom w:val="0"/>
      <w:divBdr>
        <w:top w:val="none" w:sz="0" w:space="0" w:color="auto"/>
        <w:left w:val="none" w:sz="0" w:space="0" w:color="auto"/>
        <w:bottom w:val="none" w:sz="0" w:space="0" w:color="auto"/>
        <w:right w:val="none" w:sz="0" w:space="0" w:color="auto"/>
      </w:divBdr>
    </w:div>
    <w:div w:id="1602252248">
      <w:bodyDiv w:val="1"/>
      <w:marLeft w:val="0"/>
      <w:marRight w:val="0"/>
      <w:marTop w:val="0"/>
      <w:marBottom w:val="0"/>
      <w:divBdr>
        <w:top w:val="none" w:sz="0" w:space="0" w:color="auto"/>
        <w:left w:val="none" w:sz="0" w:space="0" w:color="auto"/>
        <w:bottom w:val="none" w:sz="0" w:space="0" w:color="auto"/>
        <w:right w:val="none" w:sz="0" w:space="0" w:color="auto"/>
      </w:divBdr>
    </w:div>
    <w:div w:id="1818524333">
      <w:bodyDiv w:val="1"/>
      <w:marLeft w:val="0"/>
      <w:marRight w:val="0"/>
      <w:marTop w:val="0"/>
      <w:marBottom w:val="0"/>
      <w:divBdr>
        <w:top w:val="none" w:sz="0" w:space="0" w:color="auto"/>
        <w:left w:val="none" w:sz="0" w:space="0" w:color="auto"/>
        <w:bottom w:val="none" w:sz="0" w:space="0" w:color="auto"/>
        <w:right w:val="none" w:sz="0" w:space="0" w:color="auto"/>
      </w:divBdr>
    </w:div>
    <w:div w:id="1923370694">
      <w:bodyDiv w:val="1"/>
      <w:marLeft w:val="0"/>
      <w:marRight w:val="0"/>
      <w:marTop w:val="0"/>
      <w:marBottom w:val="0"/>
      <w:divBdr>
        <w:top w:val="none" w:sz="0" w:space="0" w:color="auto"/>
        <w:left w:val="none" w:sz="0" w:space="0" w:color="auto"/>
        <w:bottom w:val="none" w:sz="0" w:space="0" w:color="auto"/>
        <w:right w:val="none" w:sz="0" w:space="0" w:color="auto"/>
      </w:divBdr>
    </w:div>
    <w:div w:id="1930581171">
      <w:bodyDiv w:val="1"/>
      <w:marLeft w:val="0"/>
      <w:marRight w:val="0"/>
      <w:marTop w:val="0"/>
      <w:marBottom w:val="0"/>
      <w:divBdr>
        <w:top w:val="none" w:sz="0" w:space="0" w:color="auto"/>
        <w:left w:val="none" w:sz="0" w:space="0" w:color="auto"/>
        <w:bottom w:val="none" w:sz="0" w:space="0" w:color="auto"/>
        <w:right w:val="none" w:sz="0" w:space="0" w:color="auto"/>
      </w:divBdr>
    </w:div>
    <w:div w:id="1956793111">
      <w:bodyDiv w:val="1"/>
      <w:marLeft w:val="0"/>
      <w:marRight w:val="0"/>
      <w:marTop w:val="0"/>
      <w:marBottom w:val="0"/>
      <w:divBdr>
        <w:top w:val="none" w:sz="0" w:space="0" w:color="auto"/>
        <w:left w:val="none" w:sz="0" w:space="0" w:color="auto"/>
        <w:bottom w:val="none" w:sz="0" w:space="0" w:color="auto"/>
        <w:right w:val="none" w:sz="0" w:space="0" w:color="auto"/>
      </w:divBdr>
      <w:divsChild>
        <w:div w:id="17749390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26653527">
      <w:bodyDiv w:val="1"/>
      <w:marLeft w:val="0"/>
      <w:marRight w:val="0"/>
      <w:marTop w:val="0"/>
      <w:marBottom w:val="0"/>
      <w:divBdr>
        <w:top w:val="none" w:sz="0" w:space="0" w:color="auto"/>
        <w:left w:val="none" w:sz="0" w:space="0" w:color="auto"/>
        <w:bottom w:val="none" w:sz="0" w:space="0" w:color="auto"/>
        <w:right w:val="none" w:sz="0" w:space="0" w:color="auto"/>
      </w:divBdr>
    </w:div>
    <w:div w:id="21424561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pa.gov/safewater/lead" TargetMode="External"/><Relationship Id="rId5" Type="http://schemas.openxmlformats.org/officeDocument/2006/relationships/settings" Target="settings.xml"/><Relationship Id="rId10" Type="http://schemas.openxmlformats.org/officeDocument/2006/relationships/hyperlink" Target="http://dwv.tceq.texas.gov" TargetMode="External"/><Relationship Id="rId4" Type="http://schemas.openxmlformats.org/officeDocument/2006/relationships/styles" Target="styles.xml"/><Relationship Id="rId9" Type="http://schemas.openxmlformats.org/officeDocument/2006/relationships/hyperlink" Target="http://www.woodwaytexas.gov"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delillo\AppData\Roaming\Microsoft\Templates\Annual%20report%20(Red%20and%20Black%20design).dotx" TargetMode="External"/></Relationships>
</file>

<file path=word/theme/theme1.xml><?xml version="1.0" encoding="utf-8"?>
<a:theme xmlns:a="http://schemas.openxmlformats.org/drawingml/2006/main" name="Office Theme">
  <a:themeElements>
    <a:clrScheme name="Custom 17">
      <a:dk1>
        <a:srgbClr val="262140"/>
      </a:dk1>
      <a:lt1>
        <a:srgbClr val="FFFFFF"/>
      </a:lt1>
      <a:dk2>
        <a:srgbClr val="3A3363"/>
      </a:dk2>
      <a:lt2>
        <a:srgbClr val="FFFFFF"/>
      </a:lt2>
      <a:accent1>
        <a:srgbClr val="F3D569"/>
      </a:accent1>
      <a:accent2>
        <a:srgbClr val="7DC6F3"/>
      </a:accent2>
      <a:accent3>
        <a:srgbClr val="F3D569"/>
      </a:accent3>
      <a:accent4>
        <a:srgbClr val="2F4B83"/>
      </a:accent4>
      <a:accent5>
        <a:srgbClr val="473D6C"/>
      </a:accent5>
      <a:accent6>
        <a:srgbClr val="3F3F75"/>
      </a:accent6>
      <a:hlink>
        <a:srgbClr val="ECBE18"/>
      </a:hlink>
      <a:folHlink>
        <a:srgbClr val="ECBE18"/>
      </a:folHlink>
    </a:clrScheme>
    <a:fontScheme name="Custom 16">
      <a:majorFont>
        <a:latin typeface="Century Gothic"/>
        <a:ea typeface=""/>
        <a:cs typeface=""/>
      </a:majorFont>
      <a:minorFont>
        <a:latin typeface="Microsoft Sans Serif"/>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noFill/>
        <a:ln w="6350">
          <a:noFill/>
        </a:ln>
        <a:effectLst/>
      </a:spPr>
      <a:bodyPr rot="0" spcFirstLastPara="0" vertOverflow="overflow" horzOverflow="overflow" vert="horz" wrap="square" lIns="0" tIns="0" rIns="0" bIns="0" numCol="1" spcCol="0" rtlCol="0" fromWordArt="0" anchor="b" anchorCtr="0" forceAA="0" compatLnSpc="1">
        <a:prstTxWarp prst="textNoShape">
          <a:avLst/>
        </a:prstTxWarp>
        <a:spAutoFit/>
      </a:bodyPr>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22B8A4E-D0DA-4AC3-B200-D8BC341C17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Annual report (Red and Black design)</Template>
  <TotalTime>6</TotalTime>
  <Pages>8</Pages>
  <Words>2794</Words>
  <Characters>15648</Characters>
  <Application>Microsoft Office Word</Application>
  <DocSecurity>0</DocSecurity>
  <Lines>978</Lines>
  <Paragraphs>737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Destiny Delillo</dc:creator>
  <cp:keywords/>
  <dc:description/>
  <cp:lastModifiedBy>Marisela Jimenez</cp:lastModifiedBy>
  <cp:revision>5</cp:revision>
  <cp:lastPrinted>2026-06-18T19:21:00Z</cp:lastPrinted>
  <dcterms:created xsi:type="dcterms:W3CDTF">2026-06-18T14:35:00Z</dcterms:created>
  <dcterms:modified xsi:type="dcterms:W3CDTF">2026-06-18T19:33:00Z</dcterms:modified>
  <cp:contentStatus/>
  <cp:version/>
</cp:coreProperties>
</file>